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9603" w14:textId="77777777" w:rsidR="00FE21B9" w:rsidRPr="00FE21B9" w:rsidRDefault="00FE21B9" w:rsidP="00FE21B9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/>
          <w:color w:val="2F5496" w:themeColor="accent1" w:themeShade="BF"/>
          <w:sz w:val="32"/>
          <w:szCs w:val="32"/>
        </w:rPr>
      </w:pPr>
      <w:bookmarkStart w:id="0" w:name="_GoBack"/>
      <w:bookmarkEnd w:id="0"/>
      <w:r w:rsidRPr="00FE21B9">
        <w:rPr>
          <w:rFonts w:ascii="Times New Roman" w:eastAsiaTheme="majorEastAsia" w:hAnsi="Times New Roman" w:cs="Times New Roman"/>
          <w:b/>
          <w:color w:val="2F5496" w:themeColor="accent1" w:themeShade="BF"/>
          <w:sz w:val="32"/>
          <w:szCs w:val="32"/>
        </w:rPr>
        <w:t>Дискредитация Вооруженных Сил Российской Федерации и ответственность за распространение ложной информации</w:t>
      </w:r>
    </w:p>
    <w:p w14:paraId="5173304F" w14:textId="77777777" w:rsid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9E368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Дискредитацией Вооруженных Сил Российской Федерации признаются умышленные действия по распространению для широкого круга лиц не соответствующей действительности информации о законной деятельности Вооруженных Сил Российской Федерации, их целевого и обоснованного применения, текущей оперативной и боевой готовности, материально-технической оснащенности, состояния боевого духа и положения на местности относительно линии боевого соприкосновения, направленные на публичное умаление чести и доблести Вооруженных Сил, а также введение в заблуждение касательно эффективности и боевой готовности Вооруженных Сил и военнослужащих Российской Федерации в ходе проведения Специальной военной операции.</w:t>
      </w:r>
    </w:p>
    <w:p w14:paraId="6BC5CFB1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BD9B02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Совершение действий, направленных публичную дискредитацию Вооруженных Сил Российской Федерации влечет за собой наступление административной ответственности в соответствии со статьей 20.3.3 КоАП РФ.</w:t>
      </w:r>
    </w:p>
    <w:p w14:paraId="6AF0702B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C16A9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С момента проведения специальной военной операции на территории Украины на различных интернет-ресурсах под видом достоверных сообщений фиксируются многочисленные факты размещения недостоверной общественно значимой информации по вопросам, касающимся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а также информации, направленной на дискредитацию Вооруженных Сил Российской Федерации и государственных органов нашей страны.</w:t>
      </w:r>
    </w:p>
    <w:p w14:paraId="5BCE20BE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CB0094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В них приводится заведомо ложная информация о количестве потерь, жертвах среди мирных жителей и разрушениях инфраструктуры, вызванных обстрелами со стороны российских военнослужащих, а также призывы к осуществлению экстремистской деятельности, поддержке различных экстремистских организаций, совершению насильственных действий в отношении военнослужащих.</w:t>
      </w:r>
    </w:p>
    <w:p w14:paraId="3FE1E24A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B31762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С целью пресечения потока лжи в федеральные законы были внесены изменения, устанавливающие ответственность за дискредитацию и распространение ложной информации об использовании Вооруженных Сил Российской Федерации, а также за призывы к введению мер ограничительного характера в отношении Российской Федерации, ее граждан и юридических лиц.</w:t>
      </w:r>
    </w:p>
    <w:p w14:paraId="0C94F707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574A6" w14:textId="5D554EAE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Так, УК РФ дополнен статьей 207.3, предусматривающей ответственность за 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безопасности, а равно содержащей данные об оказании добровольческими формированиями, организациями или лицами содействия в выполнении задач, возложенных на Вооруженные Силы Российской Федерации.</w:t>
      </w:r>
    </w:p>
    <w:p w14:paraId="1CE8EB7C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9EAC18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Наказание за указанное преступление варьируется от назначения штрафа в размере 700 тысяч рублей до лишения свободы на срок до 5 лет, а при наличии квалифицирующих признаков (например, совершение преступления лицом с использованием своего служебного положения, либо группой лиц, группой лиц по предварительному сговору или организованной группой, из корыстных побуждений и т.д.) – штрафа в размере от 3 млн. рублей до лишения свободы на срок до 10 лет. Если совершенные деяния повлекли тяжкие последствия – лишением свободы на срок до 15 лет.</w:t>
      </w:r>
    </w:p>
    <w:p w14:paraId="183CE977" w14:textId="77777777" w:rsidR="00FE21B9" w:rsidRPr="00FE21B9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8092BD" w14:textId="73D53E6A" w:rsidR="009633FA" w:rsidRPr="009633FA" w:rsidRDefault="00FE21B9" w:rsidP="00FE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B9">
        <w:rPr>
          <w:rFonts w:ascii="Times New Roman" w:hAnsi="Times New Roman" w:cs="Times New Roman"/>
          <w:sz w:val="24"/>
          <w:szCs w:val="24"/>
        </w:rPr>
        <w:t>Введенная в УК РФ статья 280.3 предусматривает ответственность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исполнения государственными органами Российской Федерации своих полномочий,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</w:t>
      </w:r>
    </w:p>
    <w:sectPr w:rsidR="009633FA" w:rsidRPr="009633FA" w:rsidSect="007111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3759" w14:textId="77777777" w:rsidR="0015289A" w:rsidRDefault="0015289A" w:rsidP="007111D7">
      <w:pPr>
        <w:spacing w:after="0" w:line="240" w:lineRule="auto"/>
      </w:pPr>
      <w:r>
        <w:separator/>
      </w:r>
    </w:p>
  </w:endnote>
  <w:endnote w:type="continuationSeparator" w:id="0">
    <w:p w14:paraId="06545979" w14:textId="77777777" w:rsidR="0015289A" w:rsidRDefault="0015289A" w:rsidP="0071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E8FE" w14:textId="77777777" w:rsidR="0015289A" w:rsidRDefault="0015289A" w:rsidP="007111D7">
      <w:pPr>
        <w:spacing w:after="0" w:line="240" w:lineRule="auto"/>
      </w:pPr>
      <w:r>
        <w:separator/>
      </w:r>
    </w:p>
  </w:footnote>
  <w:footnote w:type="continuationSeparator" w:id="0">
    <w:p w14:paraId="2B8AEFBD" w14:textId="77777777" w:rsidR="0015289A" w:rsidRDefault="0015289A" w:rsidP="0071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7586B"/>
    <w:multiLevelType w:val="hybridMultilevel"/>
    <w:tmpl w:val="AB881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7"/>
    <w:rsid w:val="0015289A"/>
    <w:rsid w:val="001B25C2"/>
    <w:rsid w:val="00590B26"/>
    <w:rsid w:val="006957B9"/>
    <w:rsid w:val="006C709F"/>
    <w:rsid w:val="007111D7"/>
    <w:rsid w:val="009633FA"/>
    <w:rsid w:val="00BB103B"/>
    <w:rsid w:val="00C11327"/>
    <w:rsid w:val="00D0164D"/>
    <w:rsid w:val="00D7446A"/>
    <w:rsid w:val="00E95F4B"/>
    <w:rsid w:val="00FD0CD2"/>
    <w:rsid w:val="00FE21B9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E512"/>
  <w15:chartTrackingRefBased/>
  <w15:docId w15:val="{F5073C98-DB44-4F9C-B687-039BA948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unhideWhenUsed/>
    <w:rsid w:val="00D016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0164D"/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rsid w:val="00D0164D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1D7"/>
  </w:style>
  <w:style w:type="paragraph" w:styleId="a7">
    <w:name w:val="footer"/>
    <w:basedOn w:val="a"/>
    <w:link w:val="a8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1D7"/>
  </w:style>
  <w:style w:type="character" w:customStyle="1" w:styleId="10">
    <w:name w:val="Заголовок 1 Знак"/>
    <w:basedOn w:val="a0"/>
    <w:link w:val="1"/>
    <w:uiPriority w:val="9"/>
    <w:rsid w:val="0071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69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dc:description/>
  <cp:lastModifiedBy>Ottar</cp:lastModifiedBy>
  <cp:revision>11</cp:revision>
  <dcterms:created xsi:type="dcterms:W3CDTF">2026-02-18T14:35:00Z</dcterms:created>
  <dcterms:modified xsi:type="dcterms:W3CDTF">2026-02-18T15:10:00Z</dcterms:modified>
</cp:coreProperties>
</file>