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309C" w14:textId="66ECB5EB" w:rsidR="007A4C90" w:rsidRDefault="007A4C90" w:rsidP="007A4C90">
      <w:pPr>
        <w:jc w:val="right"/>
        <w:rPr>
          <w:b/>
        </w:rPr>
      </w:pPr>
      <w:r>
        <w:rPr>
          <w:b/>
        </w:rPr>
        <w:t xml:space="preserve">Приложение № </w:t>
      </w:r>
      <w:r w:rsidR="00B875D3">
        <w:rPr>
          <w:b/>
        </w:rPr>
        <w:t>1</w:t>
      </w:r>
    </w:p>
    <w:p w14:paraId="42B4BCCB" w14:textId="77777777" w:rsidR="007A4C90" w:rsidRDefault="007A4C90" w:rsidP="007A4C90">
      <w:pPr>
        <w:jc w:val="right"/>
        <w:rPr>
          <w:b/>
          <w:bCs/>
          <w:color w:val="050505"/>
        </w:rPr>
      </w:pPr>
      <w:r>
        <w:t xml:space="preserve">к Контракту № </w:t>
      </w:r>
      <w:r>
        <w:rPr>
          <w:b/>
          <w:bCs/>
          <w:color w:val="050505"/>
        </w:rPr>
        <w:t>__________</w:t>
      </w:r>
    </w:p>
    <w:p w14:paraId="2ABB95C8" w14:textId="45C86E0B" w:rsidR="007A4C90" w:rsidRDefault="00B875D3" w:rsidP="007A4C90">
      <w:pPr>
        <w:jc w:val="right"/>
      </w:pPr>
      <w:r>
        <w:t>от «___» _________ 202</w:t>
      </w:r>
      <w:r w:rsidR="00F267BD">
        <w:t>2</w:t>
      </w:r>
      <w:r w:rsidR="007A4C90">
        <w:t xml:space="preserve"> г.</w:t>
      </w:r>
    </w:p>
    <w:p w14:paraId="796DF1EB" w14:textId="77777777" w:rsidR="007A4C90" w:rsidRDefault="007A4C90" w:rsidP="00694A84">
      <w:pPr>
        <w:shd w:val="clear" w:color="auto" w:fill="FFFFFF"/>
        <w:ind w:right="-1"/>
        <w:jc w:val="center"/>
        <w:rPr>
          <w:b/>
          <w:bCs/>
        </w:rPr>
      </w:pPr>
    </w:p>
    <w:p w14:paraId="09E6C387" w14:textId="77777777" w:rsidR="00580F2B" w:rsidRPr="008D1BA7" w:rsidRDefault="00580F2B" w:rsidP="00580F2B">
      <w:pPr>
        <w:ind w:right="-284"/>
        <w:contextualSpacing/>
        <w:jc w:val="center"/>
        <w:rPr>
          <w:b/>
        </w:rPr>
      </w:pPr>
      <w:r w:rsidRPr="005642E5">
        <w:rPr>
          <w:b/>
        </w:rPr>
        <w:t>ТЕХНИЧЕСКОЕ ЗАДАНИЕ</w:t>
      </w:r>
    </w:p>
    <w:p w14:paraId="74E7CEF5" w14:textId="77777777" w:rsidR="003C1402" w:rsidRDefault="003C1402" w:rsidP="00694A84">
      <w:pPr>
        <w:shd w:val="clear" w:color="auto" w:fill="FFFFFF"/>
        <w:ind w:right="-1"/>
        <w:jc w:val="center"/>
        <w:rPr>
          <w:b/>
          <w:bCs/>
        </w:rPr>
      </w:pPr>
    </w:p>
    <w:p w14:paraId="7A84F185" w14:textId="74D344F4" w:rsidR="006966A6" w:rsidRPr="00B875D3" w:rsidRDefault="006966A6" w:rsidP="00B875D3">
      <w:pPr>
        <w:jc w:val="center"/>
        <w:rPr>
          <w:b/>
        </w:rPr>
      </w:pPr>
      <w:r w:rsidRPr="00B875D3">
        <w:rPr>
          <w:b/>
          <w:bCs/>
          <w:color w:val="000000"/>
          <w:shd w:val="clear" w:color="auto" w:fill="FFFFFF"/>
        </w:rPr>
        <w:t xml:space="preserve">на выполнение работ по </w:t>
      </w:r>
      <w:r w:rsidRPr="00B875D3">
        <w:rPr>
          <w:b/>
        </w:rPr>
        <w:t xml:space="preserve">объекту </w:t>
      </w:r>
      <w:r w:rsidR="00B875D3" w:rsidRPr="00F267BD">
        <w:rPr>
          <w:b/>
        </w:rPr>
        <w:t>«</w:t>
      </w:r>
      <w:r w:rsidR="00F267BD" w:rsidRPr="00F267BD">
        <w:rPr>
          <w:b/>
        </w:rPr>
        <w:t xml:space="preserve">Благоустройство (капитальный ремонт) общественной территории, распложённой по адресу: Республика Крым, Симферопольский район, </w:t>
      </w:r>
      <w:proofErr w:type="gramStart"/>
      <w:r w:rsidR="00F267BD" w:rsidRPr="00F267BD">
        <w:rPr>
          <w:b/>
        </w:rPr>
        <w:t>с</w:t>
      </w:r>
      <w:proofErr w:type="gramEnd"/>
      <w:r w:rsidR="00F267BD" w:rsidRPr="00F267BD">
        <w:rPr>
          <w:b/>
        </w:rPr>
        <w:t xml:space="preserve">. </w:t>
      </w:r>
      <w:proofErr w:type="gramStart"/>
      <w:r w:rsidR="00F267BD" w:rsidRPr="00F267BD">
        <w:rPr>
          <w:b/>
        </w:rPr>
        <w:t>Новоандреевка</w:t>
      </w:r>
      <w:proofErr w:type="gramEnd"/>
      <w:r w:rsidR="00F267BD" w:rsidRPr="00F267BD">
        <w:rPr>
          <w:b/>
        </w:rPr>
        <w:t>, ул. Мира, 8</w:t>
      </w:r>
      <w:r w:rsidR="00B875D3" w:rsidRPr="00F267BD">
        <w:rPr>
          <w:b/>
        </w:rPr>
        <w:t>»</w:t>
      </w:r>
    </w:p>
    <w:p w14:paraId="593278D2" w14:textId="77777777" w:rsidR="001E55D4" w:rsidRDefault="001E55D4" w:rsidP="00D9294A">
      <w:pPr>
        <w:jc w:val="center"/>
        <w:rPr>
          <w:sz w:val="28"/>
          <w:szCs w:val="28"/>
        </w:rPr>
      </w:pPr>
    </w:p>
    <w:tbl>
      <w:tblPr>
        <w:tblStyle w:val="a3"/>
        <w:tblW w:w="101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4"/>
        <w:gridCol w:w="6922"/>
      </w:tblGrid>
      <w:tr w:rsidR="00E42B1F" w:rsidRPr="00FC2195" w14:paraId="06D3AFCB" w14:textId="77777777" w:rsidTr="002B1F9D">
        <w:trPr>
          <w:trHeight w:val="144"/>
        </w:trPr>
        <w:tc>
          <w:tcPr>
            <w:tcW w:w="3194" w:type="dxa"/>
            <w:vAlign w:val="center"/>
          </w:tcPr>
          <w:p w14:paraId="0051F3B9" w14:textId="77777777" w:rsidR="00E42B1F" w:rsidRPr="00FC2195" w:rsidRDefault="00E42B1F" w:rsidP="00E42B1F">
            <w:pPr>
              <w:ind w:right="-284"/>
              <w:rPr>
                <w:b/>
              </w:rPr>
            </w:pPr>
            <w:r w:rsidRPr="00FC2195">
              <w:rPr>
                <w:b/>
              </w:rPr>
              <w:t>Заказчик:</w:t>
            </w:r>
          </w:p>
        </w:tc>
        <w:tc>
          <w:tcPr>
            <w:tcW w:w="6922" w:type="dxa"/>
            <w:vAlign w:val="center"/>
          </w:tcPr>
          <w:p w14:paraId="62FFB51B" w14:textId="2EE0661B" w:rsidR="00E42B1F" w:rsidRPr="00FC2195" w:rsidRDefault="00580F2B" w:rsidP="00E42B1F">
            <w:pPr>
              <w:ind w:right="-108"/>
              <w:rPr>
                <w:b/>
              </w:rPr>
            </w:pPr>
            <w:r w:rsidRPr="00F267BD">
              <w:rPr>
                <w:b/>
              </w:rPr>
              <w:t xml:space="preserve">АДМИНИСТРАЦИЯ </w:t>
            </w:r>
            <w:r w:rsidR="00F267BD" w:rsidRPr="00F267BD">
              <w:rPr>
                <w:b/>
              </w:rPr>
              <w:t>НОВОАНДРЕЕВСКОГО</w:t>
            </w:r>
            <w:r w:rsidRPr="00F267BD">
              <w:rPr>
                <w:b/>
              </w:rPr>
              <w:t xml:space="preserve"> СЕЛЬСКОГО ПОСЕЛЕНИЯ СИМФЕРОПОЛЬСКОГО РАЙОНА РЕСПУБЛИКИ КРЫМ</w:t>
            </w:r>
          </w:p>
        </w:tc>
      </w:tr>
      <w:tr w:rsidR="00E42B1F" w:rsidRPr="00FC2195" w14:paraId="2E8BC22A" w14:textId="77777777" w:rsidTr="002B1F9D">
        <w:trPr>
          <w:trHeight w:val="550"/>
        </w:trPr>
        <w:tc>
          <w:tcPr>
            <w:tcW w:w="3194" w:type="dxa"/>
          </w:tcPr>
          <w:p w14:paraId="020BBE97" w14:textId="77777777" w:rsidR="00E42B1F" w:rsidRPr="00FC2195" w:rsidRDefault="000F6340" w:rsidP="00E42B1F">
            <w:pPr>
              <w:ind w:left="34" w:hanging="34"/>
              <w:rPr>
                <w:b/>
              </w:rPr>
            </w:pPr>
            <w:r w:rsidRPr="00FC2195">
              <w:rPr>
                <w:b/>
              </w:rPr>
              <w:t>1</w:t>
            </w:r>
            <w:r w:rsidR="00E42B1F" w:rsidRPr="00FC2195">
              <w:rPr>
                <w:b/>
              </w:rPr>
              <w:t>. Основные требования к составу и проведению работ:</w:t>
            </w:r>
          </w:p>
          <w:p w14:paraId="179B510B" w14:textId="77777777" w:rsidR="00E42B1F" w:rsidRPr="00FC2195" w:rsidRDefault="00E42B1F" w:rsidP="00E42B1F">
            <w:pPr>
              <w:ind w:left="34" w:hanging="34"/>
              <w:rPr>
                <w:b/>
              </w:rPr>
            </w:pPr>
          </w:p>
          <w:p w14:paraId="3C80D097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34CF072D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0553066B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5D29EBC5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2C46C78C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32621DAD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79194B30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5A666C5E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26583CC6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22203D9D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49E88707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7890ECF5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</w:p>
          <w:p w14:paraId="6ADF75E7" w14:textId="77777777" w:rsidR="00E42B1F" w:rsidRPr="00FC2195" w:rsidRDefault="00E42B1F" w:rsidP="00E42B1F">
            <w:pPr>
              <w:ind w:left="34" w:hanging="34"/>
              <w:rPr>
                <w:b/>
                <w:color w:val="FF0000"/>
              </w:rPr>
            </w:pPr>
          </w:p>
        </w:tc>
        <w:tc>
          <w:tcPr>
            <w:tcW w:w="6922" w:type="dxa"/>
            <w:vAlign w:val="center"/>
          </w:tcPr>
          <w:p w14:paraId="19BB0559" w14:textId="7A9B84C6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 xml:space="preserve">- Правилами благоустройства территории муниципального образования </w:t>
            </w:r>
            <w:r w:rsidR="00F267BD" w:rsidRPr="00F267BD">
              <w:rPr>
                <w:color w:val="000000" w:themeColor="text1"/>
              </w:rPr>
              <w:t>НОВОАНДРЕЕВСКОГО</w:t>
            </w:r>
            <w:r w:rsidR="000F6340" w:rsidRPr="00F267BD">
              <w:rPr>
                <w:color w:val="000000" w:themeColor="text1"/>
              </w:rPr>
              <w:t xml:space="preserve"> СЕЛЬСКОГО ПОСЕЛЕНИЯ СИМФЕРОПОЛЬСКОГО РАЙОНА РЕСПУБЛИКИ КРЫМ</w:t>
            </w:r>
            <w:r w:rsidRPr="00F267BD">
              <w:rPr>
                <w:color w:val="000000" w:themeColor="text1"/>
              </w:rPr>
              <w:t>;</w:t>
            </w:r>
          </w:p>
          <w:p w14:paraId="36C8E67F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- СП 42.13330.2011 Градостроительство. Планировка и застройка городских и сельских поселений;</w:t>
            </w:r>
          </w:p>
          <w:p w14:paraId="543F74B2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- ТР ЕАЭС 042/2017 Технический регламент «О безопасности оборудования для детских игровых площадок»</w:t>
            </w:r>
          </w:p>
          <w:p w14:paraId="216CB359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- СП 48.13330.2011 Организация строительства.</w:t>
            </w:r>
            <w:r w:rsidRPr="00FC2195">
              <w:rPr>
                <w:bCs/>
                <w:color w:val="000000" w:themeColor="text1"/>
              </w:rPr>
              <w:t xml:space="preserve"> </w:t>
            </w:r>
            <w:r w:rsidRPr="00FC2195">
              <w:rPr>
                <w:color w:val="000000" w:themeColor="text1"/>
              </w:rPr>
              <w:t>СНиП 12-01-2004. Актуализированная редакция;</w:t>
            </w:r>
          </w:p>
          <w:p w14:paraId="62291946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- СП 45.13330.2017 Земляные сооружения, основания и фундаменты. Актуализированная редакция СНиП 3.02.01-8;</w:t>
            </w:r>
          </w:p>
          <w:p w14:paraId="5DBB7841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- СП 63.13330.2012. Бетонные и железобетонные конструкции. Основные положения. Актуализированная редакция СНиП 52-01-2003;</w:t>
            </w:r>
          </w:p>
          <w:p w14:paraId="7C01500B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-  ГОСТ Р 52167-2012 Оборудование и покрытия детских игровых площадок. Безопасность конструкции и методы испытаний качелей. Общие требования;</w:t>
            </w:r>
          </w:p>
          <w:p w14:paraId="5968AE8E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- ГОСТ Р 52168-2012 Оборудование и покрытия детских игровых площадок. Безопасность конструкции и методы испытаний горок. Общие требования;</w:t>
            </w:r>
          </w:p>
          <w:p w14:paraId="1FFD6178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5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- ГОСТ Р 52169-2012 Оборудование и покрытия детских игровых площадок. Безопасность конструкции и методы испытаний. Общие требования;</w:t>
            </w:r>
          </w:p>
          <w:p w14:paraId="5690F0F0" w14:textId="77777777" w:rsidR="00E42B1F" w:rsidRPr="00FC2195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 xml:space="preserve">А также действующим законодательством РФ, правилами техники безопасности и другими нормативными документами. </w:t>
            </w:r>
          </w:p>
          <w:p w14:paraId="117817CF" w14:textId="77777777" w:rsidR="00E42B1F" w:rsidRPr="00FC2195" w:rsidRDefault="00E42B1F" w:rsidP="00E42B1F">
            <w:pPr>
              <w:ind w:right="85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Все работы должны проводиться в соответствии с требованиями технического паспорта детского игрового комплекса.</w:t>
            </w:r>
          </w:p>
          <w:p w14:paraId="473613E6" w14:textId="77777777" w:rsidR="00E42B1F" w:rsidRPr="00FC2195" w:rsidRDefault="00E42B1F" w:rsidP="00E42B1F">
            <w:pPr>
              <w:ind w:right="85"/>
              <w:contextualSpacing/>
              <w:jc w:val="both"/>
              <w:rPr>
                <w:color w:val="000000" w:themeColor="text1"/>
              </w:rPr>
            </w:pPr>
          </w:p>
          <w:p w14:paraId="00A64523" w14:textId="77777777" w:rsidR="00E42B1F" w:rsidRPr="00FC2195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 xml:space="preserve">В период выполнения договорных обязательств обеспечивать высокое качество работ, с привлечением компетентного, аттестованного в установленном порядке технического персонала </w:t>
            </w:r>
          </w:p>
          <w:p w14:paraId="05B6F662" w14:textId="77777777" w:rsidR="00E42B1F" w:rsidRPr="00FC2195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 xml:space="preserve">с необходимыми допусками и разрешениями на производство работ. </w:t>
            </w:r>
          </w:p>
          <w:p w14:paraId="5716B696" w14:textId="77777777" w:rsidR="00E42B1F" w:rsidRPr="00FC2195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 xml:space="preserve">А также соблюдать гарантии по качеству исполнения работ. </w:t>
            </w:r>
          </w:p>
          <w:p w14:paraId="1D678B8B" w14:textId="77777777" w:rsidR="00E42B1F" w:rsidRPr="00FC2195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t>В случае возникновения обстоятельств, замедляющих ход работ, Подрядчик обязан немедленно поставить в известность Заказчика.</w:t>
            </w:r>
          </w:p>
          <w:p w14:paraId="28610F11" w14:textId="77777777" w:rsidR="00E42B1F" w:rsidRPr="00FC2195" w:rsidRDefault="00E42B1F" w:rsidP="00E42B1F">
            <w:pPr>
              <w:ind w:right="87"/>
              <w:contextualSpacing/>
              <w:jc w:val="both"/>
              <w:rPr>
                <w:color w:val="000000" w:themeColor="text1"/>
              </w:rPr>
            </w:pPr>
            <w:r w:rsidRPr="00FC2195">
              <w:rPr>
                <w:color w:val="000000" w:themeColor="text1"/>
              </w:rPr>
              <w:lastRenderedPageBreak/>
              <w:t>Подрядчик обязан следовать указаниям Заказчика при производстве работ, устранять по требованию Заказчика недостатки и дефекты в работе.</w:t>
            </w:r>
          </w:p>
        </w:tc>
      </w:tr>
      <w:tr w:rsidR="00E42B1F" w:rsidRPr="00FC2195" w14:paraId="2B1B199F" w14:textId="77777777" w:rsidTr="002B1F9D">
        <w:trPr>
          <w:trHeight w:val="144"/>
        </w:trPr>
        <w:tc>
          <w:tcPr>
            <w:tcW w:w="3194" w:type="dxa"/>
          </w:tcPr>
          <w:p w14:paraId="42A48792" w14:textId="77777777" w:rsidR="00E42B1F" w:rsidRPr="00FC2195" w:rsidRDefault="00E27D94" w:rsidP="00E42B1F">
            <w:pPr>
              <w:ind w:left="34" w:right="-108" w:hanging="34"/>
              <w:rPr>
                <w:b/>
              </w:rPr>
            </w:pPr>
            <w:r w:rsidRPr="00FC2195">
              <w:rPr>
                <w:b/>
              </w:rPr>
              <w:lastRenderedPageBreak/>
              <w:t>2</w:t>
            </w:r>
            <w:r w:rsidR="00E42B1F" w:rsidRPr="00FC2195">
              <w:rPr>
                <w:b/>
              </w:rPr>
              <w:t xml:space="preserve">. Требования к организации работ: </w:t>
            </w:r>
          </w:p>
        </w:tc>
        <w:tc>
          <w:tcPr>
            <w:tcW w:w="6922" w:type="dxa"/>
          </w:tcPr>
          <w:p w14:paraId="3CF1BC5D" w14:textId="77777777" w:rsidR="00E42B1F" w:rsidRPr="00FC2195" w:rsidRDefault="00E42B1F" w:rsidP="00E42B1F">
            <w:pPr>
              <w:ind w:right="85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FC2195">
              <w:rPr>
                <w:rFonts w:eastAsiaTheme="minorHAnsi"/>
                <w:b/>
                <w:lang w:eastAsia="en-US"/>
              </w:rPr>
              <w:t>Работы должны выполняться в соответствии с:</w:t>
            </w:r>
          </w:p>
          <w:p w14:paraId="3319B9BD" w14:textId="43F12185" w:rsidR="00F267BD" w:rsidRDefault="00E42B1F" w:rsidP="00E42B1F">
            <w:pPr>
              <w:spacing w:before="120"/>
              <w:ind w:right="85"/>
              <w:contextualSpacing/>
              <w:jc w:val="both"/>
              <w:rPr>
                <w:rFonts w:eastAsiaTheme="minorHAnsi"/>
                <w:lang w:eastAsia="en-US"/>
              </w:rPr>
            </w:pPr>
            <w:r w:rsidRPr="00FC2195">
              <w:rPr>
                <w:rFonts w:eastAsiaTheme="minorHAnsi"/>
                <w:lang w:eastAsia="en-US"/>
              </w:rPr>
              <w:t xml:space="preserve">- Правилами благоустройства территории муниципального образования </w:t>
            </w:r>
            <w:r w:rsidR="00F267BD" w:rsidRPr="00F267BD">
              <w:rPr>
                <w:rFonts w:eastAsiaTheme="minorHAnsi"/>
                <w:lang w:eastAsia="en-US"/>
              </w:rPr>
              <w:t>Новоандреевское</w:t>
            </w:r>
            <w:r w:rsidR="00CF2C61" w:rsidRPr="00F267BD">
              <w:rPr>
                <w:rFonts w:eastAsiaTheme="minorHAnsi"/>
                <w:lang w:eastAsia="en-US"/>
              </w:rPr>
              <w:t xml:space="preserve"> сельское поселение</w:t>
            </w:r>
            <w:r w:rsidRPr="00F267BD">
              <w:rPr>
                <w:rFonts w:eastAsiaTheme="minorHAnsi"/>
                <w:lang w:eastAsia="en-US"/>
              </w:rPr>
              <w:t>, утвержденн</w:t>
            </w:r>
            <w:r w:rsidR="00CF2C61" w:rsidRPr="00F267BD">
              <w:rPr>
                <w:rFonts w:eastAsiaTheme="minorHAnsi"/>
                <w:lang w:eastAsia="en-US"/>
              </w:rPr>
              <w:t>ого</w:t>
            </w:r>
            <w:r w:rsidRPr="00F267BD">
              <w:rPr>
                <w:rFonts w:eastAsiaTheme="minorHAnsi"/>
                <w:lang w:eastAsia="en-US"/>
              </w:rPr>
              <w:t xml:space="preserve"> решением </w:t>
            </w:r>
            <w:r w:rsidR="00F267BD" w:rsidRPr="00F267BD">
              <w:rPr>
                <w:rFonts w:eastAsiaTheme="minorHAnsi"/>
                <w:lang w:eastAsia="en-US"/>
              </w:rPr>
              <w:t xml:space="preserve">17 </w:t>
            </w:r>
            <w:r w:rsidR="00CF2C61" w:rsidRPr="00F267BD">
              <w:rPr>
                <w:rFonts w:eastAsiaTheme="minorHAnsi"/>
                <w:lang w:eastAsia="en-US"/>
              </w:rPr>
              <w:t xml:space="preserve">сессии </w:t>
            </w:r>
            <w:r w:rsidR="00F267BD" w:rsidRPr="00F267BD">
              <w:rPr>
                <w:rFonts w:eastAsiaTheme="minorHAnsi"/>
                <w:lang w:eastAsia="en-US"/>
              </w:rPr>
              <w:t>Новоандреевского</w:t>
            </w:r>
            <w:r w:rsidR="00CF2C61" w:rsidRPr="00F267BD">
              <w:rPr>
                <w:rFonts w:eastAsiaTheme="minorHAnsi"/>
                <w:lang w:eastAsia="en-US"/>
              </w:rPr>
              <w:t xml:space="preserve"> сельского </w:t>
            </w:r>
            <w:r w:rsidRPr="00F267BD">
              <w:rPr>
                <w:rFonts w:eastAsiaTheme="minorHAnsi"/>
                <w:lang w:eastAsia="en-US"/>
              </w:rPr>
              <w:t xml:space="preserve">совета </w:t>
            </w:r>
            <w:r w:rsidR="00F267BD" w:rsidRPr="00F267BD">
              <w:rPr>
                <w:rFonts w:eastAsiaTheme="minorHAnsi"/>
                <w:lang w:eastAsia="en-US"/>
              </w:rPr>
              <w:t xml:space="preserve">1 созыва №  97/15 от 29.06.2015г. </w:t>
            </w:r>
          </w:p>
          <w:p w14:paraId="01B07F6D" w14:textId="7CF75CB3" w:rsidR="00E42B1F" w:rsidRPr="00FC2195" w:rsidRDefault="00E42B1F" w:rsidP="00E42B1F">
            <w:pPr>
              <w:spacing w:before="120"/>
              <w:ind w:right="85"/>
              <w:contextualSpacing/>
              <w:jc w:val="both"/>
            </w:pPr>
            <w:r w:rsidRPr="00FC2195">
              <w:t xml:space="preserve">- </w:t>
            </w:r>
            <w:proofErr w:type="gramStart"/>
            <w:r w:rsidRPr="00FC2195">
              <w:t>ТР</w:t>
            </w:r>
            <w:proofErr w:type="gramEnd"/>
            <w:r w:rsidRPr="00FC2195">
              <w:t xml:space="preserve"> ЕАЭС 042/2017 Технический регламент «О безопасности оборудования для детских игровых площадок»;</w:t>
            </w:r>
          </w:p>
          <w:p w14:paraId="6B15173E" w14:textId="77777777" w:rsidR="00E42B1F" w:rsidRPr="00FC2195" w:rsidRDefault="00E42B1F" w:rsidP="00E42B1F">
            <w:pPr>
              <w:spacing w:before="120"/>
              <w:ind w:right="85"/>
              <w:contextualSpacing/>
              <w:jc w:val="both"/>
              <w:rPr>
                <w:rFonts w:eastAsiaTheme="minorHAnsi"/>
                <w:lang w:eastAsia="en-US"/>
              </w:rPr>
            </w:pPr>
            <w:r w:rsidRPr="00FC2195">
              <w:t>- СП 42.13330.2011 Градостроительство. Планировка и застройка городских и сельских поселений;</w:t>
            </w:r>
          </w:p>
          <w:p w14:paraId="23298A88" w14:textId="77777777" w:rsidR="00E42B1F" w:rsidRPr="00FC2195" w:rsidRDefault="00E42B1F" w:rsidP="00E42B1F">
            <w:pPr>
              <w:ind w:right="85"/>
              <w:contextualSpacing/>
              <w:jc w:val="both"/>
              <w:rPr>
                <w:bCs/>
              </w:rPr>
            </w:pPr>
            <w:r w:rsidRPr="00FC2195">
              <w:t xml:space="preserve">- СП 48.13330.2011 Организация строительства. </w:t>
            </w:r>
            <w:r w:rsidRPr="00FC2195">
              <w:rPr>
                <w:bCs/>
              </w:rPr>
              <w:t>Актуализированная редакция СНиП 12-01-2004 (с Изменением N 1);</w:t>
            </w:r>
          </w:p>
          <w:p w14:paraId="0BB44845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- </w:t>
            </w:r>
            <w:r w:rsidRPr="00FC2195">
              <w:rPr>
                <w:iCs/>
              </w:rPr>
              <w:t>ГОСТ 12.3.003-86 Система стандартов безопасности труда (ССБТ). Работы электросварочные. Требования безопасности (с Изменением N 1);</w:t>
            </w:r>
          </w:p>
          <w:p w14:paraId="1E452FC6" w14:textId="77777777" w:rsidR="00E42B1F" w:rsidRPr="00FC2195" w:rsidRDefault="00E42B1F" w:rsidP="00E42B1F">
            <w:pPr>
              <w:autoSpaceDE w:val="0"/>
              <w:autoSpaceDN w:val="0"/>
              <w:ind w:left="34" w:right="85"/>
              <w:contextualSpacing/>
              <w:jc w:val="both"/>
            </w:pPr>
            <w:r w:rsidRPr="00FC2195">
              <w:t xml:space="preserve">- СНиП 12-03-2001 Безопасность труда в строительстве. Ч.1. </w:t>
            </w:r>
            <w:r w:rsidRPr="00FC2195">
              <w:rPr>
                <w:bCs/>
              </w:rPr>
              <w:t>Общие требования (актуализированная редакция 2010 год)</w:t>
            </w:r>
            <w:r w:rsidRPr="00FC2195">
              <w:t>;</w:t>
            </w:r>
          </w:p>
          <w:p w14:paraId="5F4674F4" w14:textId="77777777" w:rsidR="00E42B1F" w:rsidRPr="00FC2195" w:rsidRDefault="00E42B1F" w:rsidP="00E42B1F">
            <w:pPr>
              <w:shd w:val="clear" w:color="auto" w:fill="FFFFFF"/>
              <w:autoSpaceDE w:val="0"/>
              <w:autoSpaceDN w:val="0"/>
              <w:ind w:left="34" w:right="85"/>
              <w:contextualSpacing/>
              <w:jc w:val="both"/>
            </w:pPr>
            <w:r w:rsidRPr="00FC2195">
              <w:t xml:space="preserve">После подписания договора перед началом работ Подрядчик в течение </w:t>
            </w:r>
            <w:r w:rsidRPr="00FC2195">
              <w:rPr>
                <w:b/>
              </w:rPr>
              <w:t>3 (трех) рабочих дней</w:t>
            </w:r>
            <w:r w:rsidRPr="00FC2195">
              <w:t xml:space="preserve"> предоставляет в адрес Заказчика проект производства работ и график производства работ.</w:t>
            </w:r>
          </w:p>
          <w:p w14:paraId="2D018D0F" w14:textId="77777777" w:rsidR="00E42B1F" w:rsidRPr="00FC2195" w:rsidRDefault="00E42B1F" w:rsidP="00E42B1F">
            <w:pPr>
              <w:ind w:right="85"/>
              <w:contextualSpacing/>
              <w:jc w:val="both"/>
              <w:rPr>
                <w:b/>
              </w:rPr>
            </w:pPr>
            <w:r w:rsidRPr="00FC2195">
              <w:rPr>
                <w:b/>
              </w:rPr>
              <w:t>При производстве земляных работ:</w:t>
            </w:r>
          </w:p>
          <w:p w14:paraId="2F8D38D0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>Производство земляных работ в охранной зоне кабелей высокого напряжения, действующего газопровода, других коммуникаций необходимо осуществлять по наряду-допуску, после получения разрешения от организации, эксплуатирующей эти коммуникации под непосредственным наблюдением руководителя работ, а в охранной зоне под наблюдением представителей организаций, эксплуатирующих эти коммуникации. Разработка грунта в непосредственной близости от действующих подземных коммуникаций допускается только при помощи лопат, без ударных инструментов.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органов.</w:t>
            </w:r>
          </w:p>
          <w:p w14:paraId="57C95E86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 xml:space="preserve">Работы проводить с соблюдением действующих нормативов, для обязательного обеспечения отвода воды (ливневых, паводковых и иных) с территории </w:t>
            </w:r>
            <w:r w:rsidR="00465CC5" w:rsidRPr="00FC2195">
              <w:rPr>
                <w:rFonts w:ascii="Times New Roman" w:hAnsi="Times New Roman"/>
                <w:sz w:val="24"/>
                <w:szCs w:val="24"/>
              </w:rPr>
              <w:t>парка</w:t>
            </w:r>
            <w:r w:rsidRPr="00FC2195">
              <w:rPr>
                <w:rFonts w:ascii="Times New Roman" w:hAnsi="Times New Roman"/>
                <w:sz w:val="24"/>
                <w:szCs w:val="24"/>
              </w:rPr>
              <w:t xml:space="preserve"> при дальнейшей эксплуатации (устройство </w:t>
            </w:r>
            <w:proofErr w:type="spellStart"/>
            <w:r w:rsidRPr="00FC2195">
              <w:rPr>
                <w:rFonts w:ascii="Times New Roman" w:hAnsi="Times New Roman"/>
                <w:sz w:val="24"/>
                <w:szCs w:val="24"/>
              </w:rPr>
              <w:t>разуклонки</w:t>
            </w:r>
            <w:proofErr w:type="spellEnd"/>
            <w:r w:rsidRPr="00FC219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633C2826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195">
              <w:rPr>
                <w:rFonts w:ascii="Times New Roman" w:hAnsi="Times New Roman"/>
                <w:b/>
                <w:sz w:val="24"/>
                <w:szCs w:val="24"/>
              </w:rPr>
              <w:t>При производстве бетонных работ:</w:t>
            </w:r>
          </w:p>
          <w:p w14:paraId="15DD221C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 xml:space="preserve">- При устройстве сборной опалубки необходимо предусматривать устройство рабочих настилов шириной не менее 0.8 м. с ограждениями. Размещение на опалубке оборудования и материалов, не предусмотренных ППР, а также </w:t>
            </w:r>
            <w:r w:rsidRPr="00FC2195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людей, непосредственно участвующих в производстве работ на установленных конструкциях опалубки не допускается.</w:t>
            </w:r>
          </w:p>
          <w:p w14:paraId="5F7239A7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1A9F53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>- Ходить по уложенной арматуре допускается только по специальным настилам шириной не менее 0.6 м., уложенным на арматурный каркас.</w:t>
            </w:r>
          </w:p>
          <w:p w14:paraId="645EFCF4" w14:textId="77777777" w:rsidR="00E42B1F" w:rsidRPr="00FC2195" w:rsidRDefault="00E42B1F" w:rsidP="00E42B1F">
            <w:pPr>
              <w:pStyle w:val="a4"/>
              <w:ind w:left="34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95">
              <w:rPr>
                <w:rFonts w:ascii="Times New Roman" w:hAnsi="Times New Roman"/>
                <w:sz w:val="24"/>
                <w:szCs w:val="24"/>
              </w:rPr>
              <w:t>- При очистке кузовов автосамосвалов от остатков бетонной смеси работникам запрещается находиться в кузове транспортного средства.</w:t>
            </w:r>
          </w:p>
        </w:tc>
      </w:tr>
      <w:tr w:rsidR="00E42B1F" w:rsidRPr="00FC2195" w14:paraId="296E2795" w14:textId="77777777" w:rsidTr="002B1F9D">
        <w:trPr>
          <w:trHeight w:val="1738"/>
        </w:trPr>
        <w:tc>
          <w:tcPr>
            <w:tcW w:w="3194" w:type="dxa"/>
          </w:tcPr>
          <w:p w14:paraId="49B2C1B4" w14:textId="77777777" w:rsidR="00E42B1F" w:rsidRPr="00FC2195" w:rsidRDefault="00E42B1F" w:rsidP="00E42B1F">
            <w:pPr>
              <w:ind w:left="34" w:right="-108" w:hanging="34"/>
              <w:rPr>
                <w:b/>
              </w:rPr>
            </w:pPr>
            <w:r w:rsidRPr="00FC2195">
              <w:rPr>
                <w:b/>
              </w:rPr>
              <w:lastRenderedPageBreak/>
              <w:t>4. Гарантии качества выполнения работ:</w:t>
            </w:r>
          </w:p>
        </w:tc>
        <w:tc>
          <w:tcPr>
            <w:tcW w:w="6922" w:type="dxa"/>
          </w:tcPr>
          <w:p w14:paraId="69BDE12B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Подрядчик обязан собственными силами и за свой счет обеспечить устранение дефектов, выявленных в процессе выполнения работ, </w:t>
            </w:r>
            <w:r w:rsidRPr="00FC2195">
              <w:rPr>
                <w:b/>
              </w:rPr>
              <w:t>а так же не менее 36 (тридцати шести) месяцев</w:t>
            </w:r>
            <w:r w:rsidRPr="00FC2195">
              <w:t xml:space="preserve"> эксплуатации с момента приемки работ.</w:t>
            </w:r>
          </w:p>
          <w:p w14:paraId="3474131A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Гарантия качества устанавливается на все объемы выполненных работ, а также на материалы,  используемые при проведении работ.</w:t>
            </w:r>
          </w:p>
          <w:p w14:paraId="640D962C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Если в период гарантийного срока обнаружатся дефекты, препятствующие нормальной эксплуатации объекта, допущенные по вине подрядчика,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(трех) дней со дня получения письменного извещения Заказчика, в ином случае акт составляется Заказчиком в одностороннем порядке. Гарантийный срок в этом случае продлевается соответственно на период устранения дефектов.</w:t>
            </w:r>
          </w:p>
          <w:p w14:paraId="78470BFE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В случае возникновения у Заказчика претензий по качеству выполненных работ, в период эксплуатации объекта, стороны составляют об этом соответствующий акт. При несогласии подрядчика с претензиями Заказчика должна быть назначена экспертиза.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работ. В остальных случаях расходы на экспертизу несет Заказчик, а в случае если она назначена по соглашению сторон, обе стороны несут расходы поровну.</w:t>
            </w:r>
          </w:p>
          <w:p w14:paraId="58A412B2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В случае неисполнения Подрядчиком обязанности по устранению недостатков и дефектов в пределах гарантийного срока, а также в случае установления его вины за ненадлежащее качество выполненных работ. Заказчик вправе потребовать от Подрядчика возмещения понесенных расходов и других убытков.                                                                                                               </w:t>
            </w:r>
          </w:p>
        </w:tc>
      </w:tr>
      <w:tr w:rsidR="00E42B1F" w:rsidRPr="00FC2195" w14:paraId="2388EFEA" w14:textId="77777777" w:rsidTr="002B1F9D">
        <w:trPr>
          <w:trHeight w:val="2769"/>
        </w:trPr>
        <w:tc>
          <w:tcPr>
            <w:tcW w:w="3194" w:type="dxa"/>
          </w:tcPr>
          <w:p w14:paraId="01F14EB5" w14:textId="77777777" w:rsidR="00E42B1F" w:rsidRPr="00FC2195" w:rsidRDefault="00E42B1F" w:rsidP="00E42B1F">
            <w:pPr>
              <w:ind w:right="-108"/>
              <w:rPr>
                <w:b/>
              </w:rPr>
            </w:pPr>
            <w:r w:rsidRPr="00FC2195">
              <w:rPr>
                <w:b/>
              </w:rPr>
              <w:lastRenderedPageBreak/>
              <w:t>5. Особые требования к материалам:</w:t>
            </w:r>
          </w:p>
        </w:tc>
        <w:tc>
          <w:tcPr>
            <w:tcW w:w="6922" w:type="dxa"/>
          </w:tcPr>
          <w:p w14:paraId="2165257C" w14:textId="77777777" w:rsidR="00E42B1F" w:rsidRPr="00FC2195" w:rsidRDefault="00E42B1F" w:rsidP="00E42B1F">
            <w:pPr>
              <w:shd w:val="clear" w:color="auto" w:fill="FFFFFF"/>
              <w:ind w:right="85"/>
              <w:contextualSpacing/>
              <w:jc w:val="both"/>
              <w:rPr>
                <w:color w:val="000000"/>
              </w:rPr>
            </w:pPr>
            <w:r w:rsidRPr="00FC2195">
              <w:rPr>
                <w:color w:val="000000"/>
              </w:rPr>
              <w:t xml:space="preserve">Оборудование, изделия и материалы, применяемые при выполнении работ, должны соответствовать, государственным стандартам или техническим условиям и иметь сертификаты, технические паспорта, удостоверяющие их соответствие и качество.  </w:t>
            </w:r>
          </w:p>
          <w:p w14:paraId="405BD493" w14:textId="77777777" w:rsidR="00E42B1F" w:rsidRPr="00FC2195" w:rsidRDefault="00E42B1F" w:rsidP="00E42B1F">
            <w:pPr>
              <w:shd w:val="clear" w:color="auto" w:fill="FFFFFF"/>
              <w:ind w:right="85"/>
              <w:contextualSpacing/>
              <w:jc w:val="both"/>
              <w:rPr>
                <w:color w:val="000000"/>
              </w:rPr>
            </w:pPr>
            <w:r w:rsidRPr="00FC2195">
              <w:t>Все альтернативные предложения по использованию материалов и оборудования согласовать с Заказчиком.</w:t>
            </w:r>
          </w:p>
          <w:p w14:paraId="1DF6E3AC" w14:textId="77777777" w:rsidR="00E42B1F" w:rsidRPr="00FC2195" w:rsidRDefault="00E42B1F" w:rsidP="00E42B1F">
            <w:pPr>
              <w:shd w:val="clear" w:color="auto" w:fill="FFFFFF"/>
              <w:ind w:right="85"/>
              <w:contextualSpacing/>
              <w:jc w:val="both"/>
            </w:pPr>
            <w:r w:rsidRPr="00FC2195">
              <w:t xml:space="preserve">Заказчик вправе потребовать проведение лабораторных испытаний используемых материалов и качества выполненных работ. Проведение лабораторных испытаний проводится за счет Подрядчика.                     </w:t>
            </w:r>
          </w:p>
        </w:tc>
      </w:tr>
      <w:tr w:rsidR="00E42B1F" w:rsidRPr="00FC2195" w14:paraId="40BBB582" w14:textId="77777777" w:rsidTr="002B1F9D">
        <w:trPr>
          <w:trHeight w:val="4696"/>
        </w:trPr>
        <w:tc>
          <w:tcPr>
            <w:tcW w:w="3194" w:type="dxa"/>
          </w:tcPr>
          <w:p w14:paraId="5768A0D9" w14:textId="77777777" w:rsidR="00E42B1F" w:rsidRPr="00FC2195" w:rsidRDefault="00E42B1F" w:rsidP="00E42B1F">
            <w:pPr>
              <w:ind w:right="-108"/>
              <w:rPr>
                <w:b/>
              </w:rPr>
            </w:pPr>
            <w:r w:rsidRPr="00FC2195">
              <w:rPr>
                <w:b/>
              </w:rPr>
              <w:t>6. Требования к безопасности выполнения работ и безопасности результатов работ:</w:t>
            </w:r>
          </w:p>
        </w:tc>
        <w:tc>
          <w:tcPr>
            <w:tcW w:w="6922" w:type="dxa"/>
          </w:tcPr>
          <w:p w14:paraId="63EF918D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Все работы должны проводиться в соответствии с требованиями СП 48.13330.2011 Организация строительства.</w:t>
            </w:r>
          </w:p>
          <w:p w14:paraId="78AFBD90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Подрядчик в период производства работ  несет полную ответственность:              </w:t>
            </w:r>
          </w:p>
          <w:p w14:paraId="09083A5F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 -  по обеспечению безопасности движения в границах производства работ;                       </w:t>
            </w:r>
          </w:p>
          <w:p w14:paraId="1BB40822" w14:textId="77777777" w:rsidR="00E42B1F" w:rsidRPr="00FC2195" w:rsidRDefault="00E42B1F" w:rsidP="00E42B1F">
            <w:pPr>
              <w:ind w:right="85"/>
              <w:contextualSpacing/>
              <w:jc w:val="both"/>
            </w:pPr>
          </w:p>
          <w:p w14:paraId="64A8CDFA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 xml:space="preserve"> - по обеспечению сохранности находящихся в зоне производства работ коммуникаций и инженерных сетей, в соответствии со статьей 714 Гражданского кодекса РФ; </w:t>
            </w:r>
          </w:p>
          <w:p w14:paraId="3AF2D08E" w14:textId="77777777" w:rsidR="00E42B1F" w:rsidRPr="00FC2195" w:rsidRDefault="00E42B1F" w:rsidP="00E42B1F">
            <w:pPr>
              <w:ind w:right="85"/>
              <w:contextualSpacing/>
              <w:jc w:val="both"/>
            </w:pPr>
            <w:r w:rsidRPr="00FC2195">
              <w:t>- по обеспечению сохранности находящихся на объекте строительных материалов, оборудования и техники.</w:t>
            </w:r>
          </w:p>
          <w:p w14:paraId="10379E2C" w14:textId="77777777" w:rsidR="00E42B1F" w:rsidRPr="00FC2195" w:rsidRDefault="00E42B1F" w:rsidP="00E42B1F">
            <w:pPr>
              <w:shd w:val="clear" w:color="auto" w:fill="FFFFFF"/>
              <w:ind w:right="85"/>
              <w:contextualSpacing/>
              <w:jc w:val="both"/>
            </w:pPr>
            <w:r w:rsidRPr="00FC2195">
              <w:rPr>
                <w:color w:val="000000"/>
              </w:rPr>
              <w:t>Подрядчик обязуется обеспечить соблюдение необходимых мер по охране труда и технике безопасности, охране окружающей среды и зеленых насаждений. Работы следует выполнять с соблюдением требований и норм пожарной безопасности.</w:t>
            </w:r>
          </w:p>
        </w:tc>
      </w:tr>
      <w:tr w:rsidR="00E42B1F" w:rsidRPr="00FC2195" w14:paraId="3AD6CDEE" w14:textId="77777777" w:rsidTr="002B1F9D">
        <w:trPr>
          <w:trHeight w:val="276"/>
        </w:trPr>
        <w:tc>
          <w:tcPr>
            <w:tcW w:w="3194" w:type="dxa"/>
          </w:tcPr>
          <w:p w14:paraId="7C2F068D" w14:textId="77777777" w:rsidR="00E42B1F" w:rsidRPr="0034227E" w:rsidRDefault="00E42B1F" w:rsidP="00E42B1F">
            <w:pPr>
              <w:ind w:right="-108"/>
              <w:rPr>
                <w:b/>
              </w:rPr>
            </w:pPr>
            <w:r w:rsidRPr="0034227E">
              <w:rPr>
                <w:b/>
              </w:rPr>
              <w:t>7. Сроки производства работ</w:t>
            </w:r>
          </w:p>
        </w:tc>
        <w:tc>
          <w:tcPr>
            <w:tcW w:w="6922" w:type="dxa"/>
          </w:tcPr>
          <w:p w14:paraId="331B569F" w14:textId="5735DE87" w:rsidR="00E42B1F" w:rsidRPr="0034227E" w:rsidRDefault="00E42B1F" w:rsidP="0075128C">
            <w:pPr>
              <w:ind w:right="85"/>
              <w:contextualSpacing/>
              <w:jc w:val="both"/>
              <w:rPr>
                <w:color w:val="C00000"/>
              </w:rPr>
            </w:pPr>
            <w:proofErr w:type="gramStart"/>
            <w:r w:rsidRPr="0034227E">
              <w:t>С даты подписания</w:t>
            </w:r>
            <w:proofErr w:type="gramEnd"/>
            <w:r w:rsidRPr="0034227E">
              <w:t xml:space="preserve"> договора </w:t>
            </w:r>
            <w:r w:rsidRPr="0075128C">
              <w:t xml:space="preserve">по </w:t>
            </w:r>
            <w:r w:rsidR="0075128C" w:rsidRPr="0075128C">
              <w:t>01</w:t>
            </w:r>
            <w:r w:rsidRPr="0075128C">
              <w:t>.</w:t>
            </w:r>
            <w:r w:rsidR="0075128C" w:rsidRPr="0075128C">
              <w:t>10</w:t>
            </w:r>
            <w:r w:rsidRPr="0075128C">
              <w:t>.20</w:t>
            </w:r>
            <w:r w:rsidR="006143DD" w:rsidRPr="0075128C">
              <w:t>2</w:t>
            </w:r>
            <w:r w:rsidR="0075128C" w:rsidRPr="0075128C">
              <w:t>2</w:t>
            </w:r>
            <w:r w:rsidRPr="0075128C">
              <w:t xml:space="preserve"> года.</w:t>
            </w:r>
            <w:r w:rsidRPr="0034227E">
              <w:t xml:space="preserve"> </w:t>
            </w:r>
          </w:p>
        </w:tc>
      </w:tr>
      <w:tr w:rsidR="00E42B1F" w:rsidRPr="00FC2195" w14:paraId="69D5AB9F" w14:textId="77777777" w:rsidTr="002B1F9D">
        <w:trPr>
          <w:trHeight w:val="2480"/>
        </w:trPr>
        <w:tc>
          <w:tcPr>
            <w:tcW w:w="3194" w:type="dxa"/>
          </w:tcPr>
          <w:p w14:paraId="5DA6F7D4" w14:textId="77777777" w:rsidR="00E42B1F" w:rsidRPr="00FC2195" w:rsidRDefault="00E42B1F" w:rsidP="00E42B1F">
            <w:pPr>
              <w:ind w:right="-108"/>
              <w:rPr>
                <w:b/>
              </w:rPr>
            </w:pPr>
            <w:r w:rsidRPr="00FC2195">
              <w:rPr>
                <w:b/>
              </w:rPr>
              <w:t>8. Порядок сдачи и приемки результатов работ, а также требования по передаче Заказчику технических и иных документов по завершению и сдаче работ:</w:t>
            </w:r>
          </w:p>
        </w:tc>
        <w:tc>
          <w:tcPr>
            <w:tcW w:w="6922" w:type="dxa"/>
          </w:tcPr>
          <w:p w14:paraId="697E6E15" w14:textId="77777777" w:rsidR="00E42B1F" w:rsidRPr="00FC2195" w:rsidRDefault="00E42B1F" w:rsidP="00E42B1F">
            <w:pPr>
              <w:ind w:right="87"/>
              <w:contextualSpacing/>
              <w:jc w:val="both"/>
            </w:pPr>
            <w:r w:rsidRPr="00FC2195">
              <w:t>Подрядчик обязан вызвать представителя Заказчика, для освидетельствования скрытых работ.</w:t>
            </w:r>
          </w:p>
          <w:p w14:paraId="32521550" w14:textId="77777777" w:rsidR="00E42B1F" w:rsidRPr="00FC2195" w:rsidRDefault="00E42B1F" w:rsidP="00E42B1F">
            <w:pPr>
              <w:ind w:right="87"/>
              <w:contextualSpacing/>
              <w:jc w:val="both"/>
            </w:pPr>
            <w:r w:rsidRPr="00FC2195">
              <w:t>По окончанию всех работ на объекте, передача актов освидетельствования скрытых работ, а также актов выполненных работ КС-2, справок о стоимости КС-3, паспортов (сертификатов) качества и иные документы, осуществляется не позднее 5 дней.</w:t>
            </w:r>
          </w:p>
          <w:p w14:paraId="1208774E" w14:textId="77777777" w:rsidR="00E42B1F" w:rsidRPr="00FC2195" w:rsidRDefault="00E42B1F" w:rsidP="00E42B1F">
            <w:pPr>
              <w:ind w:right="87"/>
              <w:contextualSpacing/>
              <w:jc w:val="both"/>
            </w:pPr>
            <w:r w:rsidRPr="00FC2195">
              <w:t>Подрядчик обязан устранить все нарушения и замечания за счет собственных средств, в срок согласованный с Заказчиком.</w:t>
            </w:r>
          </w:p>
        </w:tc>
      </w:tr>
    </w:tbl>
    <w:tbl>
      <w:tblPr>
        <w:tblW w:w="102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6755D" w:rsidRPr="0085719D" w14:paraId="58D8007B" w14:textId="77777777" w:rsidTr="0076755D">
        <w:trPr>
          <w:jc w:val="center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25ED1F" w14:textId="77777777" w:rsidR="0076755D" w:rsidRPr="00F267BD" w:rsidRDefault="0076755D" w:rsidP="0076755D">
            <w:r w:rsidRPr="00F267BD">
              <w:t>Заказчик</w:t>
            </w:r>
          </w:p>
          <w:p w14:paraId="5B06897D" w14:textId="77777777" w:rsidR="0076755D" w:rsidRPr="00F267BD" w:rsidRDefault="0076755D" w:rsidP="0076755D"/>
          <w:p w14:paraId="24D56856" w14:textId="33ADC0CD" w:rsidR="0076755D" w:rsidRPr="00F267BD" w:rsidRDefault="0076755D" w:rsidP="0076755D">
            <w:pPr>
              <w:rPr>
                <w:b/>
              </w:rPr>
            </w:pPr>
            <w:r w:rsidRPr="00F267BD">
              <w:rPr>
                <w:b/>
              </w:rPr>
              <w:t xml:space="preserve">АДМИНИСТРАЦИЯ </w:t>
            </w:r>
            <w:r w:rsidR="00F267BD" w:rsidRPr="00F267BD">
              <w:rPr>
                <w:b/>
              </w:rPr>
              <w:t>НОВОАНДРЕЕВСКОГО</w:t>
            </w:r>
            <w:r w:rsidRPr="00F267BD">
              <w:rPr>
                <w:b/>
              </w:rPr>
              <w:t xml:space="preserve"> СЕЛЬСКОГО ПОСЕЛЕНИЯ СИМФЕРОПОЛЬСКОГО РАЙОНА РЕСПУБЛИКИ КРЫМ</w:t>
            </w:r>
          </w:p>
          <w:p w14:paraId="2A10829C" w14:textId="77777777" w:rsidR="0076755D" w:rsidRPr="00F267BD" w:rsidRDefault="0076755D" w:rsidP="0076755D"/>
          <w:p w14:paraId="566F6C91" w14:textId="0C00F606" w:rsidR="00694A84" w:rsidRPr="00F267BD" w:rsidRDefault="0076755D" w:rsidP="0076755D">
            <w:r w:rsidRPr="00F267BD">
              <w:t xml:space="preserve">Председатель </w:t>
            </w:r>
            <w:r w:rsidR="00F267BD" w:rsidRPr="00F267BD">
              <w:t>Новоандреевского</w:t>
            </w:r>
            <w:r w:rsidRPr="00F267BD">
              <w:t xml:space="preserve"> </w:t>
            </w:r>
            <w:proofErr w:type="gramStart"/>
            <w:r w:rsidRPr="00F267BD">
              <w:t>сельского</w:t>
            </w:r>
            <w:proofErr w:type="gramEnd"/>
            <w:r w:rsidRPr="00F267BD">
              <w:t xml:space="preserve"> </w:t>
            </w:r>
          </w:p>
          <w:p w14:paraId="0BA4E4F9" w14:textId="77777777" w:rsidR="0076755D" w:rsidRPr="00F267BD" w:rsidRDefault="0076755D" w:rsidP="0076755D">
            <w:r w:rsidRPr="00F267BD">
              <w:t xml:space="preserve">совета – глава администрации </w:t>
            </w:r>
          </w:p>
          <w:p w14:paraId="4FF0E651" w14:textId="1EA1EB6C" w:rsidR="0076755D" w:rsidRPr="00F267BD" w:rsidRDefault="00F267BD" w:rsidP="0076755D">
            <w:r w:rsidRPr="00F267BD">
              <w:t>Новоандреевского</w:t>
            </w:r>
            <w:r w:rsidR="0076755D" w:rsidRPr="00F267BD">
              <w:t xml:space="preserve"> сельского поселения </w:t>
            </w:r>
          </w:p>
          <w:p w14:paraId="67C0A4AA" w14:textId="77777777" w:rsidR="0076755D" w:rsidRPr="00F267BD" w:rsidRDefault="0076755D" w:rsidP="0076755D"/>
          <w:p w14:paraId="6479F588" w14:textId="77777777" w:rsidR="00F74B95" w:rsidRPr="00F267BD" w:rsidRDefault="00F74B95" w:rsidP="0076755D"/>
          <w:p w14:paraId="35CD5233" w14:textId="0456030C" w:rsidR="0076755D" w:rsidRPr="00F267BD" w:rsidRDefault="00F267BD" w:rsidP="0076755D">
            <w:r w:rsidRPr="00F267BD">
              <w:t xml:space="preserve">__________________/В.Ю. Вайсбейн </w:t>
            </w:r>
            <w:r w:rsidR="0076755D" w:rsidRPr="00F267BD">
              <w:t>/</w:t>
            </w:r>
            <w:r w:rsidR="0076755D" w:rsidRPr="00F267BD">
              <w:tab/>
            </w:r>
          </w:p>
          <w:p w14:paraId="20D748AB" w14:textId="77777777" w:rsidR="0076755D" w:rsidRPr="00D1787E" w:rsidRDefault="0076755D" w:rsidP="0076755D">
            <w:pPr>
              <w:rPr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0B8F4D" w14:textId="77777777" w:rsidR="0076755D" w:rsidRPr="00E40D10" w:rsidRDefault="0076755D" w:rsidP="0076755D">
            <w:bookmarkStart w:id="0" w:name="_GoBack"/>
            <w:bookmarkEnd w:id="0"/>
            <w:r w:rsidRPr="00E40D10">
              <w:t>Подрядчик</w:t>
            </w:r>
          </w:p>
          <w:p w14:paraId="1C856C3E" w14:textId="77777777" w:rsidR="0076755D" w:rsidRPr="00E40D10" w:rsidRDefault="0076755D" w:rsidP="0076755D"/>
          <w:p w14:paraId="45965652" w14:textId="56FC503B" w:rsidR="0076755D" w:rsidRPr="00E40D10" w:rsidRDefault="006143DD" w:rsidP="0076755D">
            <w:pPr>
              <w:rPr>
                <w:rStyle w:val="apple-converted-space"/>
                <w:b/>
              </w:rPr>
            </w:pPr>
            <w:r w:rsidRPr="00E40D10">
              <w:rPr>
                <w:rStyle w:val="apple-converted-space"/>
                <w:b/>
              </w:rPr>
              <w:t>ООО</w:t>
            </w:r>
            <w:r w:rsidR="0076755D" w:rsidRPr="00E40D10">
              <w:rPr>
                <w:rStyle w:val="apple-converted-space"/>
                <w:b/>
              </w:rPr>
              <w:t xml:space="preserve"> «</w:t>
            </w:r>
            <w:r w:rsidRPr="00E40D10">
              <w:rPr>
                <w:rStyle w:val="apple-converted-space"/>
                <w:b/>
              </w:rPr>
              <w:t>_______________</w:t>
            </w:r>
            <w:r w:rsidR="0076755D" w:rsidRPr="00E40D10">
              <w:rPr>
                <w:rStyle w:val="apple-converted-space"/>
                <w:b/>
              </w:rPr>
              <w:t>»</w:t>
            </w:r>
          </w:p>
          <w:p w14:paraId="337A72CA" w14:textId="77777777" w:rsidR="0076755D" w:rsidRPr="00E40D10" w:rsidRDefault="0076755D" w:rsidP="00156CA4">
            <w:pPr>
              <w:rPr>
                <w:rStyle w:val="apple-converted-space"/>
                <w:b/>
              </w:rPr>
            </w:pPr>
          </w:p>
          <w:p w14:paraId="7B92718B" w14:textId="77777777" w:rsidR="0076755D" w:rsidRPr="00E40D10" w:rsidRDefault="0076755D" w:rsidP="00156CA4"/>
          <w:p w14:paraId="3C1ACA3F" w14:textId="77777777" w:rsidR="00F74B95" w:rsidRPr="00E40D10" w:rsidRDefault="00F74B95" w:rsidP="00156CA4"/>
          <w:p w14:paraId="6ACDAA53" w14:textId="77777777" w:rsidR="00F74B95" w:rsidRPr="00E40D10" w:rsidRDefault="00F74B95" w:rsidP="00156CA4"/>
          <w:p w14:paraId="6F0C3161" w14:textId="77777777" w:rsidR="00F74B95" w:rsidRPr="00E40D10" w:rsidRDefault="00F74B95" w:rsidP="00156CA4"/>
          <w:p w14:paraId="41CF4090" w14:textId="63009088" w:rsidR="0076755D" w:rsidRPr="00E40D10" w:rsidRDefault="006143DD" w:rsidP="00156CA4">
            <w:r w:rsidRPr="00E40D10">
              <w:t>ООО «_______________»</w:t>
            </w:r>
          </w:p>
          <w:p w14:paraId="46ECA490" w14:textId="77777777" w:rsidR="0076755D" w:rsidRPr="00E40D10" w:rsidRDefault="0076755D" w:rsidP="00156CA4"/>
          <w:p w14:paraId="7F71F064" w14:textId="77777777" w:rsidR="0076755D" w:rsidRPr="00E40D10" w:rsidRDefault="0076755D" w:rsidP="00156CA4"/>
          <w:p w14:paraId="5120227D" w14:textId="0C095F6A" w:rsidR="0076755D" w:rsidRPr="006966A6" w:rsidRDefault="0076755D" w:rsidP="006143DD">
            <w:r w:rsidRPr="00E40D10">
              <w:t>_________________ /</w:t>
            </w:r>
            <w:r w:rsidR="006143DD" w:rsidRPr="00E40D10">
              <w:t>________________</w:t>
            </w:r>
            <w:r w:rsidRPr="00E40D10">
              <w:t>/</w:t>
            </w:r>
          </w:p>
        </w:tc>
      </w:tr>
    </w:tbl>
    <w:p w14:paraId="71975E2D" w14:textId="77777777" w:rsidR="00CC6CE5" w:rsidRDefault="00CC6CE5" w:rsidP="00CF2C61">
      <w:pPr>
        <w:rPr>
          <w:color w:val="000000"/>
          <w:shd w:val="clear" w:color="auto" w:fill="FFFFFF"/>
        </w:rPr>
      </w:pPr>
    </w:p>
    <w:sectPr w:rsidR="00CC6CE5" w:rsidSect="003D7240">
      <w:footerReference w:type="default" r:id="rId9"/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D020" w14:textId="77777777" w:rsidR="00CA1A93" w:rsidRDefault="00CA1A93" w:rsidP="00E87DE1">
      <w:r>
        <w:separator/>
      </w:r>
    </w:p>
  </w:endnote>
  <w:endnote w:type="continuationSeparator" w:id="0">
    <w:p w14:paraId="764F0829" w14:textId="77777777" w:rsidR="00CA1A93" w:rsidRDefault="00CA1A93" w:rsidP="00E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7560"/>
      <w:docPartObj>
        <w:docPartGallery w:val="Page Numbers (Bottom of Page)"/>
        <w:docPartUnique/>
      </w:docPartObj>
    </w:sdtPr>
    <w:sdtEndPr/>
    <w:sdtContent>
      <w:p w14:paraId="274C563D" w14:textId="77777777" w:rsidR="0059220B" w:rsidRDefault="00F60879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D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951CD4" w14:textId="77777777" w:rsidR="0059220B" w:rsidRDefault="0059220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48DB6" w14:textId="77777777" w:rsidR="00CA1A93" w:rsidRDefault="00CA1A93" w:rsidP="00E87DE1">
      <w:r>
        <w:separator/>
      </w:r>
    </w:p>
  </w:footnote>
  <w:footnote w:type="continuationSeparator" w:id="0">
    <w:p w14:paraId="523E5F74" w14:textId="77777777" w:rsidR="00CA1A93" w:rsidRDefault="00CA1A93" w:rsidP="00E8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24C7C50"/>
    <w:lvl w:ilvl="0" w:tplc="A8101D04">
      <w:start w:val="1"/>
      <w:numFmt w:val="bullet"/>
      <w:lvlText w:val="мм"/>
      <w:lvlJc w:val="left"/>
    </w:lvl>
    <w:lvl w:ilvl="1" w:tplc="84A05B50">
      <w:numFmt w:val="decimal"/>
      <w:lvlText w:val=""/>
      <w:lvlJc w:val="left"/>
    </w:lvl>
    <w:lvl w:ilvl="2" w:tplc="618C8DB6">
      <w:numFmt w:val="decimal"/>
      <w:lvlText w:val=""/>
      <w:lvlJc w:val="left"/>
    </w:lvl>
    <w:lvl w:ilvl="3" w:tplc="EAF2D8C6">
      <w:numFmt w:val="decimal"/>
      <w:lvlText w:val=""/>
      <w:lvlJc w:val="left"/>
    </w:lvl>
    <w:lvl w:ilvl="4" w:tplc="DEDACB06">
      <w:numFmt w:val="decimal"/>
      <w:lvlText w:val=""/>
      <w:lvlJc w:val="left"/>
    </w:lvl>
    <w:lvl w:ilvl="5" w:tplc="23A49A24">
      <w:numFmt w:val="decimal"/>
      <w:lvlText w:val=""/>
      <w:lvlJc w:val="left"/>
    </w:lvl>
    <w:lvl w:ilvl="6" w:tplc="F662AB74">
      <w:numFmt w:val="decimal"/>
      <w:lvlText w:val=""/>
      <w:lvlJc w:val="left"/>
    </w:lvl>
    <w:lvl w:ilvl="7" w:tplc="192068AA">
      <w:numFmt w:val="decimal"/>
      <w:lvlText w:val=""/>
      <w:lvlJc w:val="left"/>
    </w:lvl>
    <w:lvl w:ilvl="8" w:tplc="B34053EC">
      <w:numFmt w:val="decimal"/>
      <w:lvlText w:val=""/>
      <w:lvlJc w:val="left"/>
    </w:lvl>
  </w:abstractNum>
  <w:abstractNum w:abstractNumId="1">
    <w:nsid w:val="00000124"/>
    <w:multiLevelType w:val="hybridMultilevel"/>
    <w:tmpl w:val="DF66EC9E"/>
    <w:lvl w:ilvl="0" w:tplc="F0CC801A">
      <w:start w:val="1"/>
      <w:numFmt w:val="bullet"/>
      <w:lvlText w:val="В"/>
      <w:lvlJc w:val="left"/>
    </w:lvl>
    <w:lvl w:ilvl="1" w:tplc="DCAA1D2E">
      <w:numFmt w:val="decimal"/>
      <w:lvlText w:val=""/>
      <w:lvlJc w:val="left"/>
    </w:lvl>
    <w:lvl w:ilvl="2" w:tplc="CCAEABC8">
      <w:numFmt w:val="decimal"/>
      <w:lvlText w:val=""/>
      <w:lvlJc w:val="left"/>
    </w:lvl>
    <w:lvl w:ilvl="3" w:tplc="8EAA833A">
      <w:numFmt w:val="decimal"/>
      <w:lvlText w:val=""/>
      <w:lvlJc w:val="left"/>
    </w:lvl>
    <w:lvl w:ilvl="4" w:tplc="C43A78AA">
      <w:numFmt w:val="decimal"/>
      <w:lvlText w:val=""/>
      <w:lvlJc w:val="left"/>
    </w:lvl>
    <w:lvl w:ilvl="5" w:tplc="6EF42606">
      <w:numFmt w:val="decimal"/>
      <w:lvlText w:val=""/>
      <w:lvlJc w:val="left"/>
    </w:lvl>
    <w:lvl w:ilvl="6" w:tplc="3FBC6FCA">
      <w:numFmt w:val="decimal"/>
      <w:lvlText w:val=""/>
      <w:lvlJc w:val="left"/>
    </w:lvl>
    <w:lvl w:ilvl="7" w:tplc="2C447FC4">
      <w:numFmt w:val="decimal"/>
      <w:lvlText w:val=""/>
      <w:lvlJc w:val="left"/>
    </w:lvl>
    <w:lvl w:ilvl="8" w:tplc="20E8DD20">
      <w:numFmt w:val="decimal"/>
      <w:lvlText w:val=""/>
      <w:lvlJc w:val="left"/>
    </w:lvl>
  </w:abstractNum>
  <w:abstractNum w:abstractNumId="2">
    <w:nsid w:val="00000F3E"/>
    <w:multiLevelType w:val="hybridMultilevel"/>
    <w:tmpl w:val="5ED0DB2E"/>
    <w:lvl w:ilvl="0" w:tplc="FEBC0380">
      <w:start w:val="1"/>
      <w:numFmt w:val="bullet"/>
      <w:lvlText w:val="В"/>
      <w:lvlJc w:val="left"/>
    </w:lvl>
    <w:lvl w:ilvl="1" w:tplc="A18CF528">
      <w:numFmt w:val="decimal"/>
      <w:lvlText w:val=""/>
      <w:lvlJc w:val="left"/>
    </w:lvl>
    <w:lvl w:ilvl="2" w:tplc="9D58E216">
      <w:numFmt w:val="decimal"/>
      <w:lvlText w:val=""/>
      <w:lvlJc w:val="left"/>
    </w:lvl>
    <w:lvl w:ilvl="3" w:tplc="00CCDAF4">
      <w:numFmt w:val="decimal"/>
      <w:lvlText w:val=""/>
      <w:lvlJc w:val="left"/>
    </w:lvl>
    <w:lvl w:ilvl="4" w:tplc="7E006B84">
      <w:numFmt w:val="decimal"/>
      <w:lvlText w:val=""/>
      <w:lvlJc w:val="left"/>
    </w:lvl>
    <w:lvl w:ilvl="5" w:tplc="28AA70D6">
      <w:numFmt w:val="decimal"/>
      <w:lvlText w:val=""/>
      <w:lvlJc w:val="left"/>
    </w:lvl>
    <w:lvl w:ilvl="6" w:tplc="465A7A02">
      <w:numFmt w:val="decimal"/>
      <w:lvlText w:val=""/>
      <w:lvlJc w:val="left"/>
    </w:lvl>
    <w:lvl w:ilvl="7" w:tplc="0AD63720">
      <w:numFmt w:val="decimal"/>
      <w:lvlText w:val=""/>
      <w:lvlJc w:val="left"/>
    </w:lvl>
    <w:lvl w:ilvl="8" w:tplc="1EC4B8C8">
      <w:numFmt w:val="decimal"/>
      <w:lvlText w:val=""/>
      <w:lvlJc w:val="left"/>
    </w:lvl>
  </w:abstractNum>
  <w:abstractNum w:abstractNumId="3">
    <w:nsid w:val="000012DB"/>
    <w:multiLevelType w:val="hybridMultilevel"/>
    <w:tmpl w:val="8C1451A6"/>
    <w:lvl w:ilvl="0" w:tplc="E5E40786">
      <w:start w:val="1"/>
      <w:numFmt w:val="bullet"/>
      <w:lvlText w:val="мм"/>
      <w:lvlJc w:val="left"/>
    </w:lvl>
    <w:lvl w:ilvl="1" w:tplc="14BA9DF8">
      <w:start w:val="1"/>
      <w:numFmt w:val="bullet"/>
      <w:lvlText w:val="К"/>
      <w:lvlJc w:val="left"/>
    </w:lvl>
    <w:lvl w:ilvl="2" w:tplc="C7B85DA0">
      <w:numFmt w:val="decimal"/>
      <w:lvlText w:val=""/>
      <w:lvlJc w:val="left"/>
    </w:lvl>
    <w:lvl w:ilvl="3" w:tplc="16FE8DBE">
      <w:numFmt w:val="decimal"/>
      <w:lvlText w:val=""/>
      <w:lvlJc w:val="left"/>
    </w:lvl>
    <w:lvl w:ilvl="4" w:tplc="2EB8BE72">
      <w:numFmt w:val="decimal"/>
      <w:lvlText w:val=""/>
      <w:lvlJc w:val="left"/>
    </w:lvl>
    <w:lvl w:ilvl="5" w:tplc="9202BE78">
      <w:numFmt w:val="decimal"/>
      <w:lvlText w:val=""/>
      <w:lvlJc w:val="left"/>
    </w:lvl>
    <w:lvl w:ilvl="6" w:tplc="7D1AE0C6">
      <w:numFmt w:val="decimal"/>
      <w:lvlText w:val=""/>
      <w:lvlJc w:val="left"/>
    </w:lvl>
    <w:lvl w:ilvl="7" w:tplc="92403BBC">
      <w:numFmt w:val="decimal"/>
      <w:lvlText w:val=""/>
      <w:lvlJc w:val="left"/>
    </w:lvl>
    <w:lvl w:ilvl="8" w:tplc="11762D6C">
      <w:numFmt w:val="decimal"/>
      <w:lvlText w:val=""/>
      <w:lvlJc w:val="left"/>
    </w:lvl>
  </w:abstractNum>
  <w:abstractNum w:abstractNumId="4">
    <w:nsid w:val="0000153C"/>
    <w:multiLevelType w:val="hybridMultilevel"/>
    <w:tmpl w:val="07E2A3DE"/>
    <w:lvl w:ilvl="0" w:tplc="F3F243C6">
      <w:start w:val="1"/>
      <w:numFmt w:val="bullet"/>
      <w:lvlText w:val="В"/>
      <w:lvlJc w:val="left"/>
    </w:lvl>
    <w:lvl w:ilvl="1" w:tplc="80FE00BC">
      <w:start w:val="1"/>
      <w:numFmt w:val="decimal"/>
      <w:lvlText w:val="%2)"/>
      <w:lvlJc w:val="left"/>
    </w:lvl>
    <w:lvl w:ilvl="2" w:tplc="81A287FE">
      <w:numFmt w:val="decimal"/>
      <w:lvlText w:val=""/>
      <w:lvlJc w:val="left"/>
    </w:lvl>
    <w:lvl w:ilvl="3" w:tplc="A1C22148">
      <w:numFmt w:val="decimal"/>
      <w:lvlText w:val=""/>
      <w:lvlJc w:val="left"/>
    </w:lvl>
    <w:lvl w:ilvl="4" w:tplc="263C1B72">
      <w:numFmt w:val="decimal"/>
      <w:lvlText w:val=""/>
      <w:lvlJc w:val="left"/>
    </w:lvl>
    <w:lvl w:ilvl="5" w:tplc="4FA83F62">
      <w:numFmt w:val="decimal"/>
      <w:lvlText w:val=""/>
      <w:lvlJc w:val="left"/>
    </w:lvl>
    <w:lvl w:ilvl="6" w:tplc="FF888728">
      <w:numFmt w:val="decimal"/>
      <w:lvlText w:val=""/>
      <w:lvlJc w:val="left"/>
    </w:lvl>
    <w:lvl w:ilvl="7" w:tplc="811A473A">
      <w:numFmt w:val="decimal"/>
      <w:lvlText w:val=""/>
      <w:lvlJc w:val="left"/>
    </w:lvl>
    <w:lvl w:ilvl="8" w:tplc="D8B07754">
      <w:numFmt w:val="decimal"/>
      <w:lvlText w:val=""/>
      <w:lvlJc w:val="left"/>
    </w:lvl>
  </w:abstractNum>
  <w:abstractNum w:abstractNumId="5">
    <w:nsid w:val="00001547"/>
    <w:multiLevelType w:val="hybridMultilevel"/>
    <w:tmpl w:val="4014BBFC"/>
    <w:lvl w:ilvl="0" w:tplc="49AE210A">
      <w:start w:val="1"/>
      <w:numFmt w:val="bullet"/>
      <w:lvlText w:val="Р"/>
      <w:lvlJc w:val="left"/>
    </w:lvl>
    <w:lvl w:ilvl="1" w:tplc="C248B970">
      <w:numFmt w:val="decimal"/>
      <w:lvlText w:val=""/>
      <w:lvlJc w:val="left"/>
    </w:lvl>
    <w:lvl w:ilvl="2" w:tplc="B7085046">
      <w:numFmt w:val="decimal"/>
      <w:lvlText w:val=""/>
      <w:lvlJc w:val="left"/>
    </w:lvl>
    <w:lvl w:ilvl="3" w:tplc="1E364EF0">
      <w:numFmt w:val="decimal"/>
      <w:lvlText w:val=""/>
      <w:lvlJc w:val="left"/>
    </w:lvl>
    <w:lvl w:ilvl="4" w:tplc="D96CBB68">
      <w:numFmt w:val="decimal"/>
      <w:lvlText w:val=""/>
      <w:lvlJc w:val="left"/>
    </w:lvl>
    <w:lvl w:ilvl="5" w:tplc="101C6A56">
      <w:numFmt w:val="decimal"/>
      <w:lvlText w:val=""/>
      <w:lvlJc w:val="left"/>
    </w:lvl>
    <w:lvl w:ilvl="6" w:tplc="C9A8B63A">
      <w:numFmt w:val="decimal"/>
      <w:lvlText w:val=""/>
      <w:lvlJc w:val="left"/>
    </w:lvl>
    <w:lvl w:ilvl="7" w:tplc="4AAAAEA8">
      <w:numFmt w:val="decimal"/>
      <w:lvlText w:val=""/>
      <w:lvlJc w:val="left"/>
    </w:lvl>
    <w:lvl w:ilvl="8" w:tplc="D1A425C2">
      <w:numFmt w:val="decimal"/>
      <w:lvlText w:val=""/>
      <w:lvlJc w:val="left"/>
    </w:lvl>
  </w:abstractNum>
  <w:abstractNum w:abstractNumId="6">
    <w:nsid w:val="00002EA6"/>
    <w:multiLevelType w:val="hybridMultilevel"/>
    <w:tmpl w:val="AC581CA0"/>
    <w:lvl w:ilvl="0" w:tplc="AF722D9A">
      <w:start w:val="1"/>
      <w:numFmt w:val="bullet"/>
      <w:lvlText w:val="В"/>
      <w:lvlJc w:val="left"/>
    </w:lvl>
    <w:lvl w:ilvl="1" w:tplc="B8A64E66">
      <w:numFmt w:val="decimal"/>
      <w:lvlText w:val=""/>
      <w:lvlJc w:val="left"/>
    </w:lvl>
    <w:lvl w:ilvl="2" w:tplc="016017A0">
      <w:numFmt w:val="decimal"/>
      <w:lvlText w:val=""/>
      <w:lvlJc w:val="left"/>
    </w:lvl>
    <w:lvl w:ilvl="3" w:tplc="D5D2581C">
      <w:numFmt w:val="decimal"/>
      <w:lvlText w:val=""/>
      <w:lvlJc w:val="left"/>
    </w:lvl>
    <w:lvl w:ilvl="4" w:tplc="BDC23552">
      <w:numFmt w:val="decimal"/>
      <w:lvlText w:val=""/>
      <w:lvlJc w:val="left"/>
    </w:lvl>
    <w:lvl w:ilvl="5" w:tplc="13AABEC8">
      <w:numFmt w:val="decimal"/>
      <w:lvlText w:val=""/>
      <w:lvlJc w:val="left"/>
    </w:lvl>
    <w:lvl w:ilvl="6" w:tplc="71B23EDA">
      <w:numFmt w:val="decimal"/>
      <w:lvlText w:val=""/>
      <w:lvlJc w:val="left"/>
    </w:lvl>
    <w:lvl w:ilvl="7" w:tplc="A6384DD8">
      <w:numFmt w:val="decimal"/>
      <w:lvlText w:val=""/>
      <w:lvlJc w:val="left"/>
    </w:lvl>
    <w:lvl w:ilvl="8" w:tplc="C0A034F8">
      <w:numFmt w:val="decimal"/>
      <w:lvlText w:val=""/>
      <w:lvlJc w:val="left"/>
    </w:lvl>
  </w:abstractNum>
  <w:abstractNum w:abstractNumId="7">
    <w:nsid w:val="0000305E"/>
    <w:multiLevelType w:val="hybridMultilevel"/>
    <w:tmpl w:val="D1C0374A"/>
    <w:lvl w:ilvl="0" w:tplc="58FC170A">
      <w:start w:val="1"/>
      <w:numFmt w:val="bullet"/>
      <w:lvlText w:val="мм"/>
      <w:lvlJc w:val="left"/>
    </w:lvl>
    <w:lvl w:ilvl="1" w:tplc="5450DBE8">
      <w:numFmt w:val="decimal"/>
      <w:lvlText w:val=""/>
      <w:lvlJc w:val="left"/>
    </w:lvl>
    <w:lvl w:ilvl="2" w:tplc="006ECB48">
      <w:numFmt w:val="decimal"/>
      <w:lvlText w:val=""/>
      <w:lvlJc w:val="left"/>
    </w:lvl>
    <w:lvl w:ilvl="3" w:tplc="41F82FCA">
      <w:numFmt w:val="decimal"/>
      <w:lvlText w:val=""/>
      <w:lvlJc w:val="left"/>
    </w:lvl>
    <w:lvl w:ilvl="4" w:tplc="DD5CBEE0">
      <w:numFmt w:val="decimal"/>
      <w:lvlText w:val=""/>
      <w:lvlJc w:val="left"/>
    </w:lvl>
    <w:lvl w:ilvl="5" w:tplc="27C04BA0">
      <w:numFmt w:val="decimal"/>
      <w:lvlText w:val=""/>
      <w:lvlJc w:val="left"/>
    </w:lvl>
    <w:lvl w:ilvl="6" w:tplc="8EA83444">
      <w:numFmt w:val="decimal"/>
      <w:lvlText w:val=""/>
      <w:lvlJc w:val="left"/>
    </w:lvl>
    <w:lvl w:ilvl="7" w:tplc="8C46D8E8">
      <w:numFmt w:val="decimal"/>
      <w:lvlText w:val=""/>
      <w:lvlJc w:val="left"/>
    </w:lvl>
    <w:lvl w:ilvl="8" w:tplc="C868FA7C">
      <w:numFmt w:val="decimal"/>
      <w:lvlText w:val=""/>
      <w:lvlJc w:val="left"/>
    </w:lvl>
  </w:abstractNum>
  <w:abstractNum w:abstractNumId="8">
    <w:nsid w:val="0000390C"/>
    <w:multiLevelType w:val="hybridMultilevel"/>
    <w:tmpl w:val="91A87CB0"/>
    <w:lvl w:ilvl="0" w:tplc="C840BC2E">
      <w:start w:val="1"/>
      <w:numFmt w:val="bullet"/>
      <w:lvlText w:val="мм"/>
      <w:lvlJc w:val="left"/>
    </w:lvl>
    <w:lvl w:ilvl="1" w:tplc="C10ED28A">
      <w:numFmt w:val="decimal"/>
      <w:lvlText w:val=""/>
      <w:lvlJc w:val="left"/>
    </w:lvl>
    <w:lvl w:ilvl="2" w:tplc="81BC8034">
      <w:numFmt w:val="decimal"/>
      <w:lvlText w:val=""/>
      <w:lvlJc w:val="left"/>
    </w:lvl>
    <w:lvl w:ilvl="3" w:tplc="DE5ACC5C">
      <w:numFmt w:val="decimal"/>
      <w:lvlText w:val=""/>
      <w:lvlJc w:val="left"/>
    </w:lvl>
    <w:lvl w:ilvl="4" w:tplc="97BC788A">
      <w:numFmt w:val="decimal"/>
      <w:lvlText w:val=""/>
      <w:lvlJc w:val="left"/>
    </w:lvl>
    <w:lvl w:ilvl="5" w:tplc="B09E354E">
      <w:numFmt w:val="decimal"/>
      <w:lvlText w:val=""/>
      <w:lvlJc w:val="left"/>
    </w:lvl>
    <w:lvl w:ilvl="6" w:tplc="435ED320">
      <w:numFmt w:val="decimal"/>
      <w:lvlText w:val=""/>
      <w:lvlJc w:val="left"/>
    </w:lvl>
    <w:lvl w:ilvl="7" w:tplc="23AAB92C">
      <w:numFmt w:val="decimal"/>
      <w:lvlText w:val=""/>
      <w:lvlJc w:val="left"/>
    </w:lvl>
    <w:lvl w:ilvl="8" w:tplc="3C88B892">
      <w:numFmt w:val="decimal"/>
      <w:lvlText w:val=""/>
      <w:lvlJc w:val="left"/>
    </w:lvl>
  </w:abstractNum>
  <w:abstractNum w:abstractNumId="9">
    <w:nsid w:val="0000440D"/>
    <w:multiLevelType w:val="hybridMultilevel"/>
    <w:tmpl w:val="089C93A6"/>
    <w:lvl w:ilvl="0" w:tplc="C67C0E42">
      <w:start w:val="1"/>
      <w:numFmt w:val="bullet"/>
      <w:lvlText w:val="В"/>
      <w:lvlJc w:val="left"/>
    </w:lvl>
    <w:lvl w:ilvl="1" w:tplc="4BEE5896">
      <w:numFmt w:val="decimal"/>
      <w:lvlText w:val=""/>
      <w:lvlJc w:val="left"/>
    </w:lvl>
    <w:lvl w:ilvl="2" w:tplc="D1622B58">
      <w:numFmt w:val="decimal"/>
      <w:lvlText w:val=""/>
      <w:lvlJc w:val="left"/>
    </w:lvl>
    <w:lvl w:ilvl="3" w:tplc="1DCC5DC6">
      <w:numFmt w:val="decimal"/>
      <w:lvlText w:val=""/>
      <w:lvlJc w:val="left"/>
    </w:lvl>
    <w:lvl w:ilvl="4" w:tplc="CC045C5A">
      <w:numFmt w:val="decimal"/>
      <w:lvlText w:val=""/>
      <w:lvlJc w:val="left"/>
    </w:lvl>
    <w:lvl w:ilvl="5" w:tplc="48DA2F60">
      <w:numFmt w:val="decimal"/>
      <w:lvlText w:val=""/>
      <w:lvlJc w:val="left"/>
    </w:lvl>
    <w:lvl w:ilvl="6" w:tplc="003EB78E">
      <w:numFmt w:val="decimal"/>
      <w:lvlText w:val=""/>
      <w:lvlJc w:val="left"/>
    </w:lvl>
    <w:lvl w:ilvl="7" w:tplc="3F02A3CC">
      <w:numFmt w:val="decimal"/>
      <w:lvlText w:val=""/>
      <w:lvlJc w:val="left"/>
    </w:lvl>
    <w:lvl w:ilvl="8" w:tplc="6FB00E76">
      <w:numFmt w:val="decimal"/>
      <w:lvlText w:val=""/>
      <w:lvlJc w:val="left"/>
    </w:lvl>
  </w:abstractNum>
  <w:abstractNum w:abstractNumId="10">
    <w:nsid w:val="0000491C"/>
    <w:multiLevelType w:val="hybridMultilevel"/>
    <w:tmpl w:val="0D7EF1BE"/>
    <w:lvl w:ilvl="0" w:tplc="CEEA93E4">
      <w:start w:val="1"/>
      <w:numFmt w:val="bullet"/>
      <w:lvlText w:val="мм"/>
      <w:lvlJc w:val="left"/>
    </w:lvl>
    <w:lvl w:ilvl="1" w:tplc="2EC2130E">
      <w:numFmt w:val="decimal"/>
      <w:lvlText w:val=""/>
      <w:lvlJc w:val="left"/>
    </w:lvl>
    <w:lvl w:ilvl="2" w:tplc="4796D2DE">
      <w:numFmt w:val="decimal"/>
      <w:lvlText w:val=""/>
      <w:lvlJc w:val="left"/>
    </w:lvl>
    <w:lvl w:ilvl="3" w:tplc="235614BA">
      <w:numFmt w:val="decimal"/>
      <w:lvlText w:val=""/>
      <w:lvlJc w:val="left"/>
    </w:lvl>
    <w:lvl w:ilvl="4" w:tplc="85B878AE">
      <w:numFmt w:val="decimal"/>
      <w:lvlText w:val=""/>
      <w:lvlJc w:val="left"/>
    </w:lvl>
    <w:lvl w:ilvl="5" w:tplc="3CFE6928">
      <w:numFmt w:val="decimal"/>
      <w:lvlText w:val=""/>
      <w:lvlJc w:val="left"/>
    </w:lvl>
    <w:lvl w:ilvl="6" w:tplc="91AE2F8C">
      <w:numFmt w:val="decimal"/>
      <w:lvlText w:val=""/>
      <w:lvlJc w:val="left"/>
    </w:lvl>
    <w:lvl w:ilvl="7" w:tplc="6368FD78">
      <w:numFmt w:val="decimal"/>
      <w:lvlText w:val=""/>
      <w:lvlJc w:val="left"/>
    </w:lvl>
    <w:lvl w:ilvl="8" w:tplc="7D8E5218">
      <w:numFmt w:val="decimal"/>
      <w:lvlText w:val=""/>
      <w:lvlJc w:val="left"/>
    </w:lvl>
  </w:abstractNum>
  <w:abstractNum w:abstractNumId="11">
    <w:nsid w:val="00004D06"/>
    <w:multiLevelType w:val="hybridMultilevel"/>
    <w:tmpl w:val="B1E64C5C"/>
    <w:lvl w:ilvl="0" w:tplc="E4C61662">
      <w:start w:val="1"/>
      <w:numFmt w:val="bullet"/>
      <w:lvlText w:val="В"/>
      <w:lvlJc w:val="left"/>
    </w:lvl>
    <w:lvl w:ilvl="1" w:tplc="27D80314">
      <w:numFmt w:val="decimal"/>
      <w:lvlText w:val=""/>
      <w:lvlJc w:val="left"/>
    </w:lvl>
    <w:lvl w:ilvl="2" w:tplc="963E5E8C">
      <w:numFmt w:val="decimal"/>
      <w:lvlText w:val=""/>
      <w:lvlJc w:val="left"/>
    </w:lvl>
    <w:lvl w:ilvl="3" w:tplc="B2806AE2">
      <w:numFmt w:val="decimal"/>
      <w:lvlText w:val=""/>
      <w:lvlJc w:val="left"/>
    </w:lvl>
    <w:lvl w:ilvl="4" w:tplc="B6CAE04C">
      <w:numFmt w:val="decimal"/>
      <w:lvlText w:val=""/>
      <w:lvlJc w:val="left"/>
    </w:lvl>
    <w:lvl w:ilvl="5" w:tplc="47D6474E">
      <w:numFmt w:val="decimal"/>
      <w:lvlText w:val=""/>
      <w:lvlJc w:val="left"/>
    </w:lvl>
    <w:lvl w:ilvl="6" w:tplc="CCA2E140">
      <w:numFmt w:val="decimal"/>
      <w:lvlText w:val=""/>
      <w:lvlJc w:val="left"/>
    </w:lvl>
    <w:lvl w:ilvl="7" w:tplc="F76A4A6C">
      <w:numFmt w:val="decimal"/>
      <w:lvlText w:val=""/>
      <w:lvlJc w:val="left"/>
    </w:lvl>
    <w:lvl w:ilvl="8" w:tplc="67988AE4">
      <w:numFmt w:val="decimal"/>
      <w:lvlText w:val=""/>
      <w:lvlJc w:val="left"/>
    </w:lvl>
  </w:abstractNum>
  <w:abstractNum w:abstractNumId="12">
    <w:nsid w:val="00004DB7"/>
    <w:multiLevelType w:val="hybridMultilevel"/>
    <w:tmpl w:val="DF045022"/>
    <w:lvl w:ilvl="0" w:tplc="BCE40A1E">
      <w:start w:val="1"/>
      <w:numFmt w:val="bullet"/>
      <w:lvlText w:val="В"/>
      <w:lvlJc w:val="left"/>
    </w:lvl>
    <w:lvl w:ilvl="1" w:tplc="6534EB3A">
      <w:numFmt w:val="decimal"/>
      <w:lvlText w:val=""/>
      <w:lvlJc w:val="left"/>
    </w:lvl>
    <w:lvl w:ilvl="2" w:tplc="C9CC111E">
      <w:numFmt w:val="decimal"/>
      <w:lvlText w:val=""/>
      <w:lvlJc w:val="left"/>
    </w:lvl>
    <w:lvl w:ilvl="3" w:tplc="099E6B44">
      <w:numFmt w:val="decimal"/>
      <w:lvlText w:val=""/>
      <w:lvlJc w:val="left"/>
    </w:lvl>
    <w:lvl w:ilvl="4" w:tplc="7C8C9ECC">
      <w:numFmt w:val="decimal"/>
      <w:lvlText w:val=""/>
      <w:lvlJc w:val="left"/>
    </w:lvl>
    <w:lvl w:ilvl="5" w:tplc="8D2AFA9A">
      <w:numFmt w:val="decimal"/>
      <w:lvlText w:val=""/>
      <w:lvlJc w:val="left"/>
    </w:lvl>
    <w:lvl w:ilvl="6" w:tplc="6C428BB2">
      <w:numFmt w:val="decimal"/>
      <w:lvlText w:val=""/>
      <w:lvlJc w:val="left"/>
    </w:lvl>
    <w:lvl w:ilvl="7" w:tplc="AD8A0276">
      <w:numFmt w:val="decimal"/>
      <w:lvlText w:val=""/>
      <w:lvlJc w:val="left"/>
    </w:lvl>
    <w:lvl w:ilvl="8" w:tplc="D8A60312">
      <w:numFmt w:val="decimal"/>
      <w:lvlText w:val=""/>
      <w:lvlJc w:val="left"/>
    </w:lvl>
  </w:abstractNum>
  <w:abstractNum w:abstractNumId="13">
    <w:nsid w:val="000054DE"/>
    <w:multiLevelType w:val="hybridMultilevel"/>
    <w:tmpl w:val="CBFCFB90"/>
    <w:lvl w:ilvl="0" w:tplc="78F4BC3E">
      <w:start w:val="1"/>
      <w:numFmt w:val="bullet"/>
      <w:lvlText w:val=""/>
      <w:lvlJc w:val="left"/>
    </w:lvl>
    <w:lvl w:ilvl="1" w:tplc="36F83864">
      <w:numFmt w:val="decimal"/>
      <w:lvlText w:val=""/>
      <w:lvlJc w:val="left"/>
    </w:lvl>
    <w:lvl w:ilvl="2" w:tplc="D1CE53E0">
      <w:numFmt w:val="decimal"/>
      <w:lvlText w:val=""/>
      <w:lvlJc w:val="left"/>
    </w:lvl>
    <w:lvl w:ilvl="3" w:tplc="24485A58">
      <w:numFmt w:val="decimal"/>
      <w:lvlText w:val=""/>
      <w:lvlJc w:val="left"/>
    </w:lvl>
    <w:lvl w:ilvl="4" w:tplc="3D02C8D0">
      <w:numFmt w:val="decimal"/>
      <w:lvlText w:val=""/>
      <w:lvlJc w:val="left"/>
    </w:lvl>
    <w:lvl w:ilvl="5" w:tplc="82DEE9F6">
      <w:numFmt w:val="decimal"/>
      <w:lvlText w:val=""/>
      <w:lvlJc w:val="left"/>
    </w:lvl>
    <w:lvl w:ilvl="6" w:tplc="147C4BA8">
      <w:numFmt w:val="decimal"/>
      <w:lvlText w:val=""/>
      <w:lvlJc w:val="left"/>
    </w:lvl>
    <w:lvl w:ilvl="7" w:tplc="F6DAA8A6">
      <w:numFmt w:val="decimal"/>
      <w:lvlText w:val=""/>
      <w:lvlJc w:val="left"/>
    </w:lvl>
    <w:lvl w:ilvl="8" w:tplc="522A7D60">
      <w:numFmt w:val="decimal"/>
      <w:lvlText w:val=""/>
      <w:lvlJc w:val="left"/>
    </w:lvl>
  </w:abstractNum>
  <w:abstractNum w:abstractNumId="14">
    <w:nsid w:val="00007E87"/>
    <w:multiLevelType w:val="hybridMultilevel"/>
    <w:tmpl w:val="6E368BE8"/>
    <w:lvl w:ilvl="0" w:tplc="D6DAE74A">
      <w:start w:val="1"/>
      <w:numFmt w:val="bullet"/>
      <w:lvlText w:val="В"/>
      <w:lvlJc w:val="left"/>
    </w:lvl>
    <w:lvl w:ilvl="1" w:tplc="7FBCEB30">
      <w:numFmt w:val="decimal"/>
      <w:lvlText w:val=""/>
      <w:lvlJc w:val="left"/>
    </w:lvl>
    <w:lvl w:ilvl="2" w:tplc="28EAEE50">
      <w:numFmt w:val="decimal"/>
      <w:lvlText w:val=""/>
      <w:lvlJc w:val="left"/>
    </w:lvl>
    <w:lvl w:ilvl="3" w:tplc="3384A1D6">
      <w:numFmt w:val="decimal"/>
      <w:lvlText w:val=""/>
      <w:lvlJc w:val="left"/>
    </w:lvl>
    <w:lvl w:ilvl="4" w:tplc="334E987C">
      <w:numFmt w:val="decimal"/>
      <w:lvlText w:val=""/>
      <w:lvlJc w:val="left"/>
    </w:lvl>
    <w:lvl w:ilvl="5" w:tplc="70363184">
      <w:numFmt w:val="decimal"/>
      <w:lvlText w:val=""/>
      <w:lvlJc w:val="left"/>
    </w:lvl>
    <w:lvl w:ilvl="6" w:tplc="124063CE">
      <w:numFmt w:val="decimal"/>
      <w:lvlText w:val=""/>
      <w:lvlJc w:val="left"/>
    </w:lvl>
    <w:lvl w:ilvl="7" w:tplc="2F681E6E">
      <w:numFmt w:val="decimal"/>
      <w:lvlText w:val=""/>
      <w:lvlJc w:val="left"/>
    </w:lvl>
    <w:lvl w:ilvl="8" w:tplc="E7CE789C">
      <w:numFmt w:val="decimal"/>
      <w:lvlText w:val=""/>
      <w:lvlJc w:val="left"/>
    </w:lvl>
  </w:abstractNum>
  <w:abstractNum w:abstractNumId="15">
    <w:nsid w:val="269269C9"/>
    <w:multiLevelType w:val="multilevel"/>
    <w:tmpl w:val="352638FE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2E4E75"/>
    <w:multiLevelType w:val="hybridMultilevel"/>
    <w:tmpl w:val="27728338"/>
    <w:lvl w:ilvl="0" w:tplc="D884BD12">
      <w:start w:val="1"/>
      <w:numFmt w:val="decimal"/>
      <w:lvlText w:val="2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FA"/>
    <w:rsid w:val="00024036"/>
    <w:rsid w:val="00032971"/>
    <w:rsid w:val="000428FA"/>
    <w:rsid w:val="000532F4"/>
    <w:rsid w:val="00060A4E"/>
    <w:rsid w:val="00061446"/>
    <w:rsid w:val="00076533"/>
    <w:rsid w:val="000C2EAA"/>
    <w:rsid w:val="000C3D3C"/>
    <w:rsid w:val="000C742D"/>
    <w:rsid w:val="000D0A01"/>
    <w:rsid w:val="000E4A5F"/>
    <w:rsid w:val="000F0B1E"/>
    <w:rsid w:val="000F3C12"/>
    <w:rsid w:val="000F6340"/>
    <w:rsid w:val="00114908"/>
    <w:rsid w:val="00114C3D"/>
    <w:rsid w:val="0012132A"/>
    <w:rsid w:val="00140148"/>
    <w:rsid w:val="00141186"/>
    <w:rsid w:val="00156CA4"/>
    <w:rsid w:val="0016001C"/>
    <w:rsid w:val="0016532D"/>
    <w:rsid w:val="00175D71"/>
    <w:rsid w:val="00183A3B"/>
    <w:rsid w:val="00195730"/>
    <w:rsid w:val="00196114"/>
    <w:rsid w:val="001A0616"/>
    <w:rsid w:val="001A0D75"/>
    <w:rsid w:val="001B101B"/>
    <w:rsid w:val="001B440C"/>
    <w:rsid w:val="001C522E"/>
    <w:rsid w:val="001D1F09"/>
    <w:rsid w:val="001D7080"/>
    <w:rsid w:val="001E0752"/>
    <w:rsid w:val="001E55D4"/>
    <w:rsid w:val="001F34D1"/>
    <w:rsid w:val="001F42DB"/>
    <w:rsid w:val="001F7C38"/>
    <w:rsid w:val="00203DA8"/>
    <w:rsid w:val="002229B3"/>
    <w:rsid w:val="00222D42"/>
    <w:rsid w:val="00224721"/>
    <w:rsid w:val="00225B92"/>
    <w:rsid w:val="00236E95"/>
    <w:rsid w:val="0024016D"/>
    <w:rsid w:val="0024387E"/>
    <w:rsid w:val="00263218"/>
    <w:rsid w:val="00277C85"/>
    <w:rsid w:val="00291E1F"/>
    <w:rsid w:val="002A047A"/>
    <w:rsid w:val="002A7A20"/>
    <w:rsid w:val="002A7CFC"/>
    <w:rsid w:val="002B1F9D"/>
    <w:rsid w:val="002D5249"/>
    <w:rsid w:val="002D79D7"/>
    <w:rsid w:val="002E2BC7"/>
    <w:rsid w:val="002E6E06"/>
    <w:rsid w:val="002F64CF"/>
    <w:rsid w:val="0030695C"/>
    <w:rsid w:val="00307970"/>
    <w:rsid w:val="00317C5E"/>
    <w:rsid w:val="00340F71"/>
    <w:rsid w:val="0034227E"/>
    <w:rsid w:val="00344092"/>
    <w:rsid w:val="00346C36"/>
    <w:rsid w:val="00350365"/>
    <w:rsid w:val="00361740"/>
    <w:rsid w:val="003660C0"/>
    <w:rsid w:val="003710F6"/>
    <w:rsid w:val="0038459C"/>
    <w:rsid w:val="00385463"/>
    <w:rsid w:val="00386EEA"/>
    <w:rsid w:val="00387899"/>
    <w:rsid w:val="00392C80"/>
    <w:rsid w:val="00397404"/>
    <w:rsid w:val="003B15A7"/>
    <w:rsid w:val="003C1402"/>
    <w:rsid w:val="003D7240"/>
    <w:rsid w:val="0040582B"/>
    <w:rsid w:val="00410003"/>
    <w:rsid w:val="004539CE"/>
    <w:rsid w:val="004635BC"/>
    <w:rsid w:val="00465CC5"/>
    <w:rsid w:val="00466F4B"/>
    <w:rsid w:val="00490FB2"/>
    <w:rsid w:val="00494E3A"/>
    <w:rsid w:val="00497F9E"/>
    <w:rsid w:val="004A1459"/>
    <w:rsid w:val="004A7EA1"/>
    <w:rsid w:val="004B3BF4"/>
    <w:rsid w:val="004B5306"/>
    <w:rsid w:val="004D40D1"/>
    <w:rsid w:val="004D67E3"/>
    <w:rsid w:val="004E21F6"/>
    <w:rsid w:val="004E7F82"/>
    <w:rsid w:val="004F3902"/>
    <w:rsid w:val="004F7BD3"/>
    <w:rsid w:val="00503199"/>
    <w:rsid w:val="0050414F"/>
    <w:rsid w:val="005065EA"/>
    <w:rsid w:val="00516E63"/>
    <w:rsid w:val="0052767B"/>
    <w:rsid w:val="005411E9"/>
    <w:rsid w:val="005451C0"/>
    <w:rsid w:val="00550F79"/>
    <w:rsid w:val="00554C27"/>
    <w:rsid w:val="00570717"/>
    <w:rsid w:val="0057103B"/>
    <w:rsid w:val="005754D1"/>
    <w:rsid w:val="00577EFA"/>
    <w:rsid w:val="00580F2B"/>
    <w:rsid w:val="005860E9"/>
    <w:rsid w:val="0058628F"/>
    <w:rsid w:val="0059220B"/>
    <w:rsid w:val="0059672D"/>
    <w:rsid w:val="005A4B3C"/>
    <w:rsid w:val="005D31D9"/>
    <w:rsid w:val="005F2F7C"/>
    <w:rsid w:val="006143DD"/>
    <w:rsid w:val="00626FC9"/>
    <w:rsid w:val="0063361B"/>
    <w:rsid w:val="00634AEC"/>
    <w:rsid w:val="00636130"/>
    <w:rsid w:val="0064056C"/>
    <w:rsid w:val="006436A7"/>
    <w:rsid w:val="006474D8"/>
    <w:rsid w:val="006673BE"/>
    <w:rsid w:val="006865EA"/>
    <w:rsid w:val="006918FE"/>
    <w:rsid w:val="00694A84"/>
    <w:rsid w:val="0069633C"/>
    <w:rsid w:val="006966A6"/>
    <w:rsid w:val="006A7333"/>
    <w:rsid w:val="006E0163"/>
    <w:rsid w:val="00734997"/>
    <w:rsid w:val="00741F39"/>
    <w:rsid w:val="0075128C"/>
    <w:rsid w:val="0075394C"/>
    <w:rsid w:val="00753DE5"/>
    <w:rsid w:val="0076755D"/>
    <w:rsid w:val="00780B16"/>
    <w:rsid w:val="0078265E"/>
    <w:rsid w:val="00790E42"/>
    <w:rsid w:val="007A4C90"/>
    <w:rsid w:val="007C1926"/>
    <w:rsid w:val="007D7765"/>
    <w:rsid w:val="007E4928"/>
    <w:rsid w:val="007F305A"/>
    <w:rsid w:val="007F4B03"/>
    <w:rsid w:val="0080693A"/>
    <w:rsid w:val="00810755"/>
    <w:rsid w:val="008545F2"/>
    <w:rsid w:val="00854929"/>
    <w:rsid w:val="0085719D"/>
    <w:rsid w:val="00875B7A"/>
    <w:rsid w:val="008906B6"/>
    <w:rsid w:val="00897130"/>
    <w:rsid w:val="008A09F5"/>
    <w:rsid w:val="008A1AF7"/>
    <w:rsid w:val="008A350D"/>
    <w:rsid w:val="008B350C"/>
    <w:rsid w:val="008C387F"/>
    <w:rsid w:val="008D0759"/>
    <w:rsid w:val="008F7C8B"/>
    <w:rsid w:val="00904A11"/>
    <w:rsid w:val="00916487"/>
    <w:rsid w:val="009209DD"/>
    <w:rsid w:val="009221B8"/>
    <w:rsid w:val="00931B9C"/>
    <w:rsid w:val="00932BA7"/>
    <w:rsid w:val="00933C22"/>
    <w:rsid w:val="00935BE3"/>
    <w:rsid w:val="00937892"/>
    <w:rsid w:val="00942CF4"/>
    <w:rsid w:val="00942D48"/>
    <w:rsid w:val="0094707C"/>
    <w:rsid w:val="009807EA"/>
    <w:rsid w:val="00986BEF"/>
    <w:rsid w:val="00986C34"/>
    <w:rsid w:val="00997155"/>
    <w:rsid w:val="009C38F8"/>
    <w:rsid w:val="009C4977"/>
    <w:rsid w:val="009C63DD"/>
    <w:rsid w:val="009E5E81"/>
    <w:rsid w:val="009E794A"/>
    <w:rsid w:val="009F38A2"/>
    <w:rsid w:val="00A1434D"/>
    <w:rsid w:val="00A20B22"/>
    <w:rsid w:val="00A21A91"/>
    <w:rsid w:val="00A26E66"/>
    <w:rsid w:val="00A42D36"/>
    <w:rsid w:val="00A62E53"/>
    <w:rsid w:val="00A946A1"/>
    <w:rsid w:val="00AB578D"/>
    <w:rsid w:val="00AB5EF3"/>
    <w:rsid w:val="00AD43C5"/>
    <w:rsid w:val="00AE17D2"/>
    <w:rsid w:val="00AE433B"/>
    <w:rsid w:val="00AF1273"/>
    <w:rsid w:val="00AF39EE"/>
    <w:rsid w:val="00AF4B28"/>
    <w:rsid w:val="00B00E8A"/>
    <w:rsid w:val="00B04470"/>
    <w:rsid w:val="00B065D5"/>
    <w:rsid w:val="00B13E5C"/>
    <w:rsid w:val="00B33215"/>
    <w:rsid w:val="00B3456D"/>
    <w:rsid w:val="00B47DEB"/>
    <w:rsid w:val="00B56941"/>
    <w:rsid w:val="00B56CEC"/>
    <w:rsid w:val="00B57109"/>
    <w:rsid w:val="00B57BFC"/>
    <w:rsid w:val="00B62C40"/>
    <w:rsid w:val="00B73711"/>
    <w:rsid w:val="00B776E9"/>
    <w:rsid w:val="00B824DE"/>
    <w:rsid w:val="00B875D3"/>
    <w:rsid w:val="00B95FE2"/>
    <w:rsid w:val="00B974D6"/>
    <w:rsid w:val="00BA73BA"/>
    <w:rsid w:val="00BB47FE"/>
    <w:rsid w:val="00BC7365"/>
    <w:rsid w:val="00BE7658"/>
    <w:rsid w:val="00C0787B"/>
    <w:rsid w:val="00C11D5A"/>
    <w:rsid w:val="00C25723"/>
    <w:rsid w:val="00C2746A"/>
    <w:rsid w:val="00C275EE"/>
    <w:rsid w:val="00C403FF"/>
    <w:rsid w:val="00C5439E"/>
    <w:rsid w:val="00C55248"/>
    <w:rsid w:val="00C6183E"/>
    <w:rsid w:val="00C77B68"/>
    <w:rsid w:val="00C80CD6"/>
    <w:rsid w:val="00C820BB"/>
    <w:rsid w:val="00C90E13"/>
    <w:rsid w:val="00CA1A93"/>
    <w:rsid w:val="00CB51BC"/>
    <w:rsid w:val="00CB7E61"/>
    <w:rsid w:val="00CC0D07"/>
    <w:rsid w:val="00CC6CE5"/>
    <w:rsid w:val="00CF05D2"/>
    <w:rsid w:val="00CF2C61"/>
    <w:rsid w:val="00CF4489"/>
    <w:rsid w:val="00D01DCC"/>
    <w:rsid w:val="00D10A74"/>
    <w:rsid w:val="00D1787E"/>
    <w:rsid w:val="00D17B8D"/>
    <w:rsid w:val="00D212CB"/>
    <w:rsid w:val="00D34C6B"/>
    <w:rsid w:val="00D366E7"/>
    <w:rsid w:val="00D41F09"/>
    <w:rsid w:val="00D423FE"/>
    <w:rsid w:val="00D55243"/>
    <w:rsid w:val="00D7175E"/>
    <w:rsid w:val="00D779E7"/>
    <w:rsid w:val="00D85A28"/>
    <w:rsid w:val="00D9294A"/>
    <w:rsid w:val="00DB0C5A"/>
    <w:rsid w:val="00DB2906"/>
    <w:rsid w:val="00DE0DBC"/>
    <w:rsid w:val="00DE5A9E"/>
    <w:rsid w:val="00DF30DB"/>
    <w:rsid w:val="00E0154C"/>
    <w:rsid w:val="00E0177A"/>
    <w:rsid w:val="00E037E2"/>
    <w:rsid w:val="00E051E8"/>
    <w:rsid w:val="00E12075"/>
    <w:rsid w:val="00E148D1"/>
    <w:rsid w:val="00E27D94"/>
    <w:rsid w:val="00E3322B"/>
    <w:rsid w:val="00E40D10"/>
    <w:rsid w:val="00E423F8"/>
    <w:rsid w:val="00E42B1F"/>
    <w:rsid w:val="00E5706C"/>
    <w:rsid w:val="00E65AFB"/>
    <w:rsid w:val="00E66FDD"/>
    <w:rsid w:val="00E87DE1"/>
    <w:rsid w:val="00E926F1"/>
    <w:rsid w:val="00E953F6"/>
    <w:rsid w:val="00EB7A72"/>
    <w:rsid w:val="00EC05A8"/>
    <w:rsid w:val="00EC34C0"/>
    <w:rsid w:val="00ED11FC"/>
    <w:rsid w:val="00ED502B"/>
    <w:rsid w:val="00ED7653"/>
    <w:rsid w:val="00EE34DE"/>
    <w:rsid w:val="00F1196B"/>
    <w:rsid w:val="00F16FEC"/>
    <w:rsid w:val="00F17506"/>
    <w:rsid w:val="00F267BD"/>
    <w:rsid w:val="00F42293"/>
    <w:rsid w:val="00F50DC7"/>
    <w:rsid w:val="00F5318F"/>
    <w:rsid w:val="00F60879"/>
    <w:rsid w:val="00F6605B"/>
    <w:rsid w:val="00F67EA6"/>
    <w:rsid w:val="00F726FF"/>
    <w:rsid w:val="00F74B95"/>
    <w:rsid w:val="00F77A15"/>
    <w:rsid w:val="00F822BC"/>
    <w:rsid w:val="00F82392"/>
    <w:rsid w:val="00F96E55"/>
    <w:rsid w:val="00FA1873"/>
    <w:rsid w:val="00FA489D"/>
    <w:rsid w:val="00FC2195"/>
    <w:rsid w:val="00FD0B2E"/>
    <w:rsid w:val="00FD202C"/>
    <w:rsid w:val="00FD4399"/>
    <w:rsid w:val="00FD5C70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05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8FA"/>
  </w:style>
  <w:style w:type="character" w:customStyle="1" w:styleId="butback">
    <w:name w:val="butback"/>
    <w:basedOn w:val="a0"/>
    <w:rsid w:val="000428FA"/>
  </w:style>
  <w:style w:type="character" w:customStyle="1" w:styleId="submenu-table">
    <w:name w:val="submenu-table"/>
    <w:basedOn w:val="a0"/>
    <w:rsid w:val="000428FA"/>
  </w:style>
  <w:style w:type="table" w:styleId="a3">
    <w:name w:val="Table Grid"/>
    <w:basedOn w:val="a1"/>
    <w:uiPriority w:val="59"/>
    <w:rsid w:val="009C6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Обычный текст,Bullet List,FooterText,numbered"/>
    <w:basedOn w:val="a"/>
    <w:link w:val="a5"/>
    <w:uiPriority w:val="34"/>
    <w:qFormat/>
    <w:rsid w:val="00CF4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Обычный текст Знак,Bullet List Знак,FooterText Знак,numbered Знак"/>
    <w:link w:val="a4"/>
    <w:uiPriority w:val="34"/>
    <w:locked/>
    <w:rsid w:val="00CF4489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686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65EA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1F09"/>
    <w:rPr>
      <w:color w:val="0000FF"/>
      <w:u w:val="single"/>
    </w:rPr>
  </w:style>
  <w:style w:type="character" w:styleId="a9">
    <w:name w:val="Strong"/>
    <w:uiPriority w:val="22"/>
    <w:qFormat/>
    <w:rsid w:val="004B5306"/>
    <w:rPr>
      <w:b/>
      <w:bCs/>
    </w:rPr>
  </w:style>
  <w:style w:type="paragraph" w:customStyle="1" w:styleId="aa">
    <w:name w:val="Базовый"/>
    <w:rsid w:val="004B5306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  <w:style w:type="character" w:customStyle="1" w:styleId="extended-textshort">
    <w:name w:val="extended-text__short"/>
    <w:rsid w:val="004B5306"/>
  </w:style>
  <w:style w:type="character" w:customStyle="1" w:styleId="extended-textfull">
    <w:name w:val="extended-text__full"/>
    <w:rsid w:val="004B5306"/>
  </w:style>
  <w:style w:type="paragraph" w:customStyle="1" w:styleId="ConsPlusNormal">
    <w:name w:val="ConsPlusNormal"/>
    <w:link w:val="ConsPlusNormal0"/>
    <w:rsid w:val="004B53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306"/>
    <w:rPr>
      <w:rFonts w:ascii="Arial" w:hAnsi="Arial" w:cs="Arial"/>
    </w:rPr>
  </w:style>
  <w:style w:type="paragraph" w:customStyle="1" w:styleId="Standard">
    <w:name w:val="Standard"/>
    <w:rsid w:val="004B530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b">
    <w:name w:val="annotation reference"/>
    <w:rsid w:val="0040582B"/>
    <w:rPr>
      <w:sz w:val="16"/>
      <w:szCs w:val="16"/>
    </w:rPr>
  </w:style>
  <w:style w:type="paragraph" w:styleId="ac">
    <w:name w:val="annotation text"/>
    <w:basedOn w:val="a"/>
    <w:link w:val="ad"/>
    <w:rsid w:val="004058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0582B"/>
  </w:style>
  <w:style w:type="paragraph" w:styleId="ae">
    <w:name w:val="annotation subject"/>
    <w:basedOn w:val="ac"/>
    <w:next w:val="ac"/>
    <w:link w:val="af"/>
    <w:rsid w:val="0040582B"/>
    <w:rPr>
      <w:b/>
      <w:bCs/>
    </w:rPr>
  </w:style>
  <w:style w:type="character" w:customStyle="1" w:styleId="af">
    <w:name w:val="Тема примечания Знак"/>
    <w:link w:val="ae"/>
    <w:rsid w:val="0040582B"/>
    <w:rPr>
      <w:b/>
      <w:bCs/>
    </w:rPr>
  </w:style>
  <w:style w:type="paragraph" w:customStyle="1" w:styleId="formattext">
    <w:name w:val="formattext"/>
    <w:basedOn w:val="a"/>
    <w:rsid w:val="00AB5EF3"/>
    <w:pPr>
      <w:spacing w:before="100" w:beforeAutospacing="1" w:after="100" w:afterAutospacing="1"/>
    </w:pPr>
  </w:style>
  <w:style w:type="paragraph" w:customStyle="1" w:styleId="af0">
    <w:name w:val="Содержимое таблицы"/>
    <w:basedOn w:val="a"/>
    <w:qFormat/>
    <w:rsid w:val="00FD4399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styleId="af1">
    <w:name w:val="No Spacing"/>
    <w:uiPriority w:val="1"/>
    <w:qFormat/>
    <w:rsid w:val="00183A3B"/>
    <w:rPr>
      <w:sz w:val="24"/>
      <w:szCs w:val="24"/>
    </w:rPr>
  </w:style>
  <w:style w:type="paragraph" w:styleId="af2">
    <w:name w:val="header"/>
    <w:basedOn w:val="a"/>
    <w:link w:val="af3"/>
    <w:rsid w:val="00E87D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87DE1"/>
    <w:rPr>
      <w:sz w:val="24"/>
      <w:szCs w:val="24"/>
    </w:rPr>
  </w:style>
  <w:style w:type="paragraph" w:styleId="af4">
    <w:name w:val="footer"/>
    <w:basedOn w:val="a"/>
    <w:link w:val="af5"/>
    <w:uiPriority w:val="99"/>
    <w:rsid w:val="00E87DE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87D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8FA"/>
  </w:style>
  <w:style w:type="character" w:customStyle="1" w:styleId="butback">
    <w:name w:val="butback"/>
    <w:basedOn w:val="a0"/>
    <w:rsid w:val="000428FA"/>
  </w:style>
  <w:style w:type="character" w:customStyle="1" w:styleId="submenu-table">
    <w:name w:val="submenu-table"/>
    <w:basedOn w:val="a0"/>
    <w:rsid w:val="000428FA"/>
  </w:style>
  <w:style w:type="table" w:styleId="a3">
    <w:name w:val="Table Grid"/>
    <w:basedOn w:val="a1"/>
    <w:uiPriority w:val="59"/>
    <w:rsid w:val="009C6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Обычный текст,Bullet List,FooterText,numbered"/>
    <w:basedOn w:val="a"/>
    <w:link w:val="a5"/>
    <w:uiPriority w:val="34"/>
    <w:qFormat/>
    <w:rsid w:val="00CF4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Обычный текст Знак,Bullet List Знак,FooterText Знак,numbered Знак"/>
    <w:link w:val="a4"/>
    <w:uiPriority w:val="34"/>
    <w:locked/>
    <w:rsid w:val="00CF4489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686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65EA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1F09"/>
    <w:rPr>
      <w:color w:val="0000FF"/>
      <w:u w:val="single"/>
    </w:rPr>
  </w:style>
  <w:style w:type="character" w:styleId="a9">
    <w:name w:val="Strong"/>
    <w:uiPriority w:val="22"/>
    <w:qFormat/>
    <w:rsid w:val="004B5306"/>
    <w:rPr>
      <w:b/>
      <w:bCs/>
    </w:rPr>
  </w:style>
  <w:style w:type="paragraph" w:customStyle="1" w:styleId="aa">
    <w:name w:val="Базовый"/>
    <w:rsid w:val="004B5306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  <w:style w:type="character" w:customStyle="1" w:styleId="extended-textshort">
    <w:name w:val="extended-text__short"/>
    <w:rsid w:val="004B5306"/>
  </w:style>
  <w:style w:type="character" w:customStyle="1" w:styleId="extended-textfull">
    <w:name w:val="extended-text__full"/>
    <w:rsid w:val="004B5306"/>
  </w:style>
  <w:style w:type="paragraph" w:customStyle="1" w:styleId="ConsPlusNormal">
    <w:name w:val="ConsPlusNormal"/>
    <w:link w:val="ConsPlusNormal0"/>
    <w:rsid w:val="004B53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B5306"/>
    <w:rPr>
      <w:rFonts w:ascii="Arial" w:hAnsi="Arial" w:cs="Arial"/>
    </w:rPr>
  </w:style>
  <w:style w:type="paragraph" w:customStyle="1" w:styleId="Standard">
    <w:name w:val="Standard"/>
    <w:rsid w:val="004B530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b">
    <w:name w:val="annotation reference"/>
    <w:rsid w:val="0040582B"/>
    <w:rPr>
      <w:sz w:val="16"/>
      <w:szCs w:val="16"/>
    </w:rPr>
  </w:style>
  <w:style w:type="paragraph" w:styleId="ac">
    <w:name w:val="annotation text"/>
    <w:basedOn w:val="a"/>
    <w:link w:val="ad"/>
    <w:rsid w:val="004058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0582B"/>
  </w:style>
  <w:style w:type="paragraph" w:styleId="ae">
    <w:name w:val="annotation subject"/>
    <w:basedOn w:val="ac"/>
    <w:next w:val="ac"/>
    <w:link w:val="af"/>
    <w:rsid w:val="0040582B"/>
    <w:rPr>
      <w:b/>
      <w:bCs/>
    </w:rPr>
  </w:style>
  <w:style w:type="character" w:customStyle="1" w:styleId="af">
    <w:name w:val="Тема примечания Знак"/>
    <w:link w:val="ae"/>
    <w:rsid w:val="0040582B"/>
    <w:rPr>
      <w:b/>
      <w:bCs/>
    </w:rPr>
  </w:style>
  <w:style w:type="paragraph" w:customStyle="1" w:styleId="formattext">
    <w:name w:val="formattext"/>
    <w:basedOn w:val="a"/>
    <w:rsid w:val="00AB5EF3"/>
    <w:pPr>
      <w:spacing w:before="100" w:beforeAutospacing="1" w:after="100" w:afterAutospacing="1"/>
    </w:pPr>
  </w:style>
  <w:style w:type="paragraph" w:customStyle="1" w:styleId="af0">
    <w:name w:val="Содержимое таблицы"/>
    <w:basedOn w:val="a"/>
    <w:qFormat/>
    <w:rsid w:val="00FD4399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styleId="af1">
    <w:name w:val="No Spacing"/>
    <w:uiPriority w:val="1"/>
    <w:qFormat/>
    <w:rsid w:val="00183A3B"/>
    <w:rPr>
      <w:sz w:val="24"/>
      <w:szCs w:val="24"/>
    </w:rPr>
  </w:style>
  <w:style w:type="paragraph" w:styleId="af2">
    <w:name w:val="header"/>
    <w:basedOn w:val="a"/>
    <w:link w:val="af3"/>
    <w:rsid w:val="00E87D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87DE1"/>
    <w:rPr>
      <w:sz w:val="24"/>
      <w:szCs w:val="24"/>
    </w:rPr>
  </w:style>
  <w:style w:type="paragraph" w:styleId="af4">
    <w:name w:val="footer"/>
    <w:basedOn w:val="a"/>
    <w:link w:val="af5"/>
    <w:uiPriority w:val="99"/>
    <w:rsid w:val="00E87DE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87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179D-F2FE-4230-B02B-BA67A27E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9273</CharactersWithSpaces>
  <SharedDoc>false</SharedDoc>
  <HLinks>
    <vt:vector size="6" baseType="variant"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consultantplus://offline/ref=0153CB1431D3A64E9CFABA1CC6409287D8B8B3D3FEC72028D56E12D3DA8ADF92CF110D8FF1IB21H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Шкода</cp:lastModifiedBy>
  <cp:revision>4</cp:revision>
  <cp:lastPrinted>2021-02-12T10:27:00Z</cp:lastPrinted>
  <dcterms:created xsi:type="dcterms:W3CDTF">2022-06-07T08:49:00Z</dcterms:created>
  <dcterms:modified xsi:type="dcterms:W3CDTF">2022-06-07T14:44:00Z</dcterms:modified>
</cp:coreProperties>
</file>