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53" w:rsidRPr="00BB6053" w:rsidRDefault="00BB6053" w:rsidP="00BB6053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  <w:r w:rsidRPr="00BB6053">
        <w:rPr>
          <w:rFonts w:eastAsia="Calibri" w:cs="Times New Roman"/>
          <w:b/>
          <w:noProof/>
          <w:kern w:val="0"/>
          <w:lang w:eastAsia="ru-RU" w:bidi="ar-SA"/>
        </w:rPr>
        <w:drawing>
          <wp:inline distT="0" distB="0" distL="0" distR="0" wp14:anchorId="327094E4" wp14:editId="240CC8F8">
            <wp:extent cx="406400" cy="539750"/>
            <wp:effectExtent l="19050" t="0" r="0" b="0"/>
            <wp:docPr id="2" name="Рисунок 2" descr="Описание: 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rimea_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053" w:rsidRPr="00BB6053" w:rsidRDefault="00BB6053" w:rsidP="00BB605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B6053">
        <w:rPr>
          <w:rFonts w:eastAsia="Calibri" w:cs="Times New Roman"/>
          <w:b/>
          <w:kern w:val="0"/>
          <w:lang w:eastAsia="en-US" w:bidi="ar-SA"/>
        </w:rPr>
        <w:t>Новоандреевский сельский совет</w:t>
      </w:r>
    </w:p>
    <w:p w:rsidR="00BB6053" w:rsidRPr="00BB6053" w:rsidRDefault="00BB6053" w:rsidP="00BB605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B6053">
        <w:rPr>
          <w:rFonts w:eastAsia="Calibri" w:cs="Times New Roman"/>
          <w:b/>
          <w:kern w:val="0"/>
          <w:lang w:eastAsia="en-US" w:bidi="ar-SA"/>
        </w:rPr>
        <w:t xml:space="preserve"> Симферопольского района</w:t>
      </w:r>
    </w:p>
    <w:p w:rsidR="00BB6053" w:rsidRPr="00BB6053" w:rsidRDefault="00BB6053" w:rsidP="00BB605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B6053">
        <w:rPr>
          <w:rFonts w:eastAsia="Calibri" w:cs="Times New Roman"/>
          <w:b/>
          <w:kern w:val="0"/>
          <w:lang w:eastAsia="en-US" w:bidi="ar-SA"/>
        </w:rPr>
        <w:t>Республики Крым</w:t>
      </w:r>
    </w:p>
    <w:tbl>
      <w:tblPr>
        <w:tblW w:w="10107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BB6053" w:rsidRPr="00BB6053" w:rsidTr="00BB6053">
        <w:trPr>
          <w:trHeight w:val="241"/>
        </w:trPr>
        <w:tc>
          <w:tcPr>
            <w:tcW w:w="101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6053" w:rsidRPr="00BB6053" w:rsidRDefault="00BB6053" w:rsidP="00BB605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</w:tbl>
    <w:p w:rsidR="00BB6053" w:rsidRPr="00BB6053" w:rsidRDefault="002678A0" w:rsidP="00BB605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29</w:t>
      </w:r>
      <w:r w:rsidR="00BB6053" w:rsidRPr="00BB6053">
        <w:rPr>
          <w:rFonts w:eastAsia="Calibri" w:cs="Times New Roman"/>
          <w:b/>
          <w:kern w:val="0"/>
          <w:lang w:eastAsia="en-US" w:bidi="ar-SA"/>
        </w:rPr>
        <w:t>-я сессия  1 созыва</w:t>
      </w:r>
    </w:p>
    <w:p w:rsidR="00BB6053" w:rsidRPr="00BB6053" w:rsidRDefault="00BB6053" w:rsidP="00BB605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BB6053" w:rsidRPr="00BB6053" w:rsidRDefault="00BB6053" w:rsidP="00BB605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B6053">
        <w:rPr>
          <w:rFonts w:eastAsia="Calibri" w:cs="Times New Roman"/>
          <w:b/>
          <w:kern w:val="0"/>
          <w:lang w:eastAsia="en-US" w:bidi="ar-SA"/>
        </w:rPr>
        <w:t xml:space="preserve">РЕШЕНИЕ </w:t>
      </w:r>
    </w:p>
    <w:p w:rsidR="00BB6053" w:rsidRPr="00BB6053" w:rsidRDefault="00BB6053" w:rsidP="00BB605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BB6053" w:rsidRPr="00BB6053" w:rsidRDefault="00BB6053" w:rsidP="00BB6053">
      <w:pPr>
        <w:autoSpaceDE w:val="0"/>
        <w:adjustRightInd w:val="0"/>
        <w:rPr>
          <w:rFonts w:cs="Times New Roman"/>
          <w:i/>
        </w:rPr>
      </w:pPr>
      <w:proofErr w:type="gramStart"/>
      <w:r w:rsidRPr="00BB6053">
        <w:rPr>
          <w:rFonts w:eastAsia="Calibri" w:cs="Times New Roman"/>
          <w:b/>
          <w:kern w:val="0"/>
          <w:lang w:eastAsia="en-US" w:bidi="ar-SA"/>
        </w:rPr>
        <w:t>с</w:t>
      </w:r>
      <w:proofErr w:type="gramEnd"/>
      <w:r w:rsidRPr="00BB6053">
        <w:rPr>
          <w:rFonts w:eastAsia="Calibri" w:cs="Times New Roman"/>
          <w:b/>
          <w:kern w:val="0"/>
          <w:lang w:eastAsia="en-US" w:bidi="ar-SA"/>
        </w:rPr>
        <w:t>. Ново</w:t>
      </w:r>
      <w:r w:rsidR="002678A0">
        <w:rPr>
          <w:rFonts w:eastAsia="Calibri" w:cs="Times New Roman"/>
          <w:b/>
          <w:kern w:val="0"/>
          <w:lang w:eastAsia="en-US" w:bidi="ar-SA"/>
        </w:rPr>
        <w:t>андреевка</w:t>
      </w:r>
      <w:r w:rsidR="002678A0">
        <w:rPr>
          <w:rFonts w:eastAsia="Calibri" w:cs="Times New Roman"/>
          <w:b/>
          <w:kern w:val="0"/>
          <w:lang w:eastAsia="en-US" w:bidi="ar-SA"/>
        </w:rPr>
        <w:tab/>
        <w:t xml:space="preserve">              </w:t>
      </w:r>
      <w:r w:rsidR="00DE648C">
        <w:rPr>
          <w:rFonts w:eastAsia="Calibri" w:cs="Times New Roman"/>
          <w:b/>
          <w:kern w:val="0"/>
          <w:lang w:eastAsia="en-US" w:bidi="ar-SA"/>
        </w:rPr>
        <w:t xml:space="preserve">                            № __</w:t>
      </w:r>
      <w:r w:rsidRPr="00BB6053">
        <w:rPr>
          <w:rFonts w:eastAsia="Calibri" w:cs="Times New Roman"/>
          <w:b/>
          <w:kern w:val="0"/>
          <w:lang w:eastAsia="en-US" w:bidi="ar-SA"/>
        </w:rPr>
        <w:t xml:space="preserve">/16           </w:t>
      </w:r>
      <w:r w:rsidR="002678A0">
        <w:rPr>
          <w:rFonts w:eastAsia="Calibri" w:cs="Times New Roman"/>
          <w:b/>
          <w:kern w:val="0"/>
          <w:lang w:eastAsia="en-US" w:bidi="ar-SA"/>
        </w:rPr>
        <w:t xml:space="preserve">               </w:t>
      </w:r>
      <w:r w:rsidR="00DE648C">
        <w:rPr>
          <w:rFonts w:eastAsia="Calibri" w:cs="Times New Roman"/>
          <w:b/>
          <w:kern w:val="0"/>
          <w:lang w:eastAsia="en-US" w:bidi="ar-SA"/>
        </w:rPr>
        <w:t xml:space="preserve">                              __.__</w:t>
      </w:r>
      <w:r w:rsidRPr="00BB6053">
        <w:rPr>
          <w:rFonts w:eastAsia="Calibri" w:cs="Times New Roman"/>
          <w:b/>
          <w:kern w:val="0"/>
          <w:lang w:eastAsia="en-US" w:bidi="ar-SA"/>
        </w:rPr>
        <w:t>.2016г</w:t>
      </w:r>
      <w:r w:rsidR="00A85439" w:rsidRPr="00BB6053">
        <w:rPr>
          <w:rFonts w:cs="Times New Roman"/>
          <w:b/>
        </w:rPr>
        <w:br/>
      </w:r>
    </w:p>
    <w:p w:rsidR="00C05213" w:rsidRPr="00BB6053" w:rsidRDefault="00A85439" w:rsidP="00BB6053">
      <w:pPr>
        <w:autoSpaceDE w:val="0"/>
        <w:adjustRightInd w:val="0"/>
        <w:rPr>
          <w:rFonts w:eastAsia="Bruskovaya,Bold" w:cs="Times New Roman"/>
          <w:b/>
          <w:color w:val="000000"/>
        </w:rPr>
      </w:pPr>
      <w:r w:rsidRPr="00BB6053">
        <w:rPr>
          <w:rFonts w:cs="Times New Roman"/>
          <w:b/>
        </w:rPr>
        <w:t xml:space="preserve">Об утверждении Положения о </w:t>
      </w:r>
      <w:r w:rsidRPr="00BB6053">
        <w:rPr>
          <w:rFonts w:eastAsia="Bruskovaya,Bold" w:cs="Times New Roman"/>
          <w:b/>
          <w:color w:val="000000"/>
        </w:rPr>
        <w:t>Комиссии</w:t>
      </w:r>
    </w:p>
    <w:p w:rsidR="00C05213" w:rsidRPr="00BB6053" w:rsidRDefault="00BB6053" w:rsidP="00C05213">
      <w:pPr>
        <w:autoSpaceDE w:val="0"/>
        <w:adjustRightInd w:val="0"/>
        <w:rPr>
          <w:rFonts w:eastAsia="Bruskovaya,Bold" w:cs="Times New Roman"/>
          <w:b/>
          <w:color w:val="000000"/>
        </w:rPr>
      </w:pPr>
      <w:r>
        <w:rPr>
          <w:rFonts w:eastAsia="Bruskovaya,Bold" w:cs="Times New Roman"/>
          <w:b/>
          <w:color w:val="000000"/>
        </w:rPr>
        <w:t>Новоандреевского</w:t>
      </w:r>
      <w:r w:rsidR="00C05213" w:rsidRPr="00BB6053">
        <w:rPr>
          <w:rFonts w:eastAsia="Bruskovaya,Bold" w:cs="Times New Roman"/>
          <w:b/>
          <w:color w:val="000000"/>
        </w:rPr>
        <w:t xml:space="preserve"> сельского совета</w:t>
      </w:r>
      <w:r w:rsidR="00A85439" w:rsidRPr="00BB6053">
        <w:rPr>
          <w:rFonts w:eastAsia="Bruskovaya,Bold" w:cs="Times New Roman"/>
          <w:b/>
          <w:color w:val="000000"/>
        </w:rPr>
        <w:t xml:space="preserve"> </w:t>
      </w:r>
      <w:proofErr w:type="gramStart"/>
      <w:r w:rsidR="00A85439" w:rsidRPr="00BB6053">
        <w:rPr>
          <w:rFonts w:eastAsia="Bruskovaya,Bold" w:cs="Times New Roman"/>
          <w:b/>
          <w:color w:val="000000"/>
        </w:rPr>
        <w:t>по</w:t>
      </w:r>
      <w:proofErr w:type="gramEnd"/>
      <w:r w:rsidR="00A85439" w:rsidRPr="00BB6053">
        <w:rPr>
          <w:rFonts w:eastAsia="Bruskovaya,Bold" w:cs="Times New Roman"/>
          <w:b/>
          <w:color w:val="000000"/>
        </w:rPr>
        <w:t xml:space="preserve"> </w:t>
      </w:r>
    </w:p>
    <w:p w:rsidR="00C05213" w:rsidRPr="00BB6053" w:rsidRDefault="00A85439" w:rsidP="00C05213">
      <w:pPr>
        <w:autoSpaceDE w:val="0"/>
        <w:adjustRightInd w:val="0"/>
        <w:rPr>
          <w:rFonts w:eastAsia="Bruskovaya,Bold" w:cs="Times New Roman"/>
          <w:b/>
          <w:color w:val="000000"/>
        </w:rPr>
      </w:pPr>
      <w:proofErr w:type="gramStart"/>
      <w:r w:rsidRPr="00BB6053">
        <w:rPr>
          <w:rFonts w:eastAsia="Bruskovaya,Bold" w:cs="Times New Roman"/>
          <w:b/>
          <w:color w:val="000000"/>
        </w:rPr>
        <w:t>контролю за</w:t>
      </w:r>
      <w:proofErr w:type="gramEnd"/>
      <w:r w:rsidRPr="00BB6053">
        <w:rPr>
          <w:rFonts w:eastAsia="Bruskovaya,Bold" w:cs="Times New Roman"/>
          <w:b/>
          <w:color w:val="000000"/>
        </w:rPr>
        <w:t xml:space="preserve"> достоверностью сведений </w:t>
      </w:r>
    </w:p>
    <w:p w:rsidR="00C05213" w:rsidRPr="00BB6053" w:rsidRDefault="00A85439" w:rsidP="00C05213">
      <w:pPr>
        <w:autoSpaceDE w:val="0"/>
        <w:adjustRightInd w:val="0"/>
        <w:rPr>
          <w:rFonts w:eastAsia="Bruskovaya,Bold" w:cs="Times New Roman"/>
          <w:b/>
          <w:color w:val="000000"/>
        </w:rPr>
      </w:pPr>
      <w:r w:rsidRPr="00BB6053">
        <w:rPr>
          <w:rFonts w:eastAsia="Bruskovaya,Bold" w:cs="Times New Roman"/>
          <w:b/>
          <w:color w:val="000000"/>
        </w:rPr>
        <w:t>о доходах, об имуществе и обязательствах</w:t>
      </w:r>
    </w:p>
    <w:p w:rsidR="00C05213" w:rsidRPr="00BB6053" w:rsidRDefault="00A85439" w:rsidP="00C05213">
      <w:pPr>
        <w:autoSpaceDE w:val="0"/>
        <w:adjustRightInd w:val="0"/>
        <w:rPr>
          <w:rFonts w:eastAsia="Bruskovaya,Bold" w:cs="Times New Roman"/>
          <w:b/>
          <w:color w:val="000000"/>
        </w:rPr>
      </w:pPr>
      <w:r w:rsidRPr="00BB6053">
        <w:rPr>
          <w:rFonts w:eastAsia="Bruskovaya,Bold" w:cs="Times New Roman"/>
          <w:b/>
          <w:color w:val="000000"/>
        </w:rPr>
        <w:t xml:space="preserve">имущественного характера, </w:t>
      </w:r>
      <w:proofErr w:type="gramStart"/>
      <w:r w:rsidRPr="00BB6053">
        <w:rPr>
          <w:rFonts w:eastAsia="Bruskovaya,Bold" w:cs="Times New Roman"/>
          <w:b/>
          <w:color w:val="000000"/>
        </w:rPr>
        <w:t>представляемых</w:t>
      </w:r>
      <w:proofErr w:type="gramEnd"/>
      <w:r w:rsidRPr="00BB6053">
        <w:rPr>
          <w:rFonts w:eastAsia="Bruskovaya,Bold" w:cs="Times New Roman"/>
          <w:b/>
          <w:color w:val="000000"/>
        </w:rPr>
        <w:t xml:space="preserve"> </w:t>
      </w:r>
    </w:p>
    <w:p w:rsidR="00A85439" w:rsidRPr="00BB6053" w:rsidRDefault="00A85439" w:rsidP="00C05213">
      <w:pPr>
        <w:autoSpaceDE w:val="0"/>
        <w:adjustRightInd w:val="0"/>
        <w:rPr>
          <w:rFonts w:eastAsia="Bruskovaya,Bold" w:cs="Times New Roman"/>
          <w:b/>
          <w:color w:val="000000"/>
        </w:rPr>
      </w:pPr>
      <w:r w:rsidRPr="00BB6053">
        <w:rPr>
          <w:rFonts w:eastAsia="Bruskovaya,Bold" w:cs="Times New Roman"/>
          <w:b/>
          <w:color w:val="000000"/>
        </w:rPr>
        <w:t xml:space="preserve">депутатами </w:t>
      </w:r>
      <w:r w:rsidR="00BB6053">
        <w:rPr>
          <w:rFonts w:eastAsia="Bruskovaya,Bold" w:cs="Times New Roman"/>
          <w:b/>
          <w:color w:val="000000"/>
        </w:rPr>
        <w:t>Новоандреевского</w:t>
      </w:r>
      <w:r w:rsidR="00C05213" w:rsidRPr="00BB6053">
        <w:rPr>
          <w:rFonts w:eastAsia="Bruskovaya,Bold" w:cs="Times New Roman"/>
          <w:b/>
          <w:color w:val="000000"/>
        </w:rPr>
        <w:t xml:space="preserve"> сельского совета</w:t>
      </w:r>
      <w:r w:rsidRPr="00BB6053">
        <w:rPr>
          <w:rFonts w:eastAsia="Bruskovaya,Bold" w:cs="Times New Roman"/>
          <w:b/>
          <w:color w:val="000000"/>
        </w:rPr>
        <w:t xml:space="preserve"> </w:t>
      </w:r>
    </w:p>
    <w:p w:rsidR="00C05213" w:rsidRPr="00C05213" w:rsidRDefault="00C05213" w:rsidP="00C05213">
      <w:pPr>
        <w:autoSpaceDE w:val="0"/>
        <w:adjustRightInd w:val="0"/>
        <w:rPr>
          <w:rFonts w:eastAsia="Bruskovaya,Bold" w:cs="Times New Roman"/>
          <w:color w:val="000000"/>
        </w:rPr>
      </w:pPr>
    </w:p>
    <w:p w:rsidR="00C05213" w:rsidRPr="00C05213" w:rsidRDefault="00A85439" w:rsidP="00BB6053">
      <w:pPr>
        <w:tabs>
          <w:tab w:val="left" w:pos="1080"/>
        </w:tabs>
        <w:autoSpaceDE w:val="0"/>
        <w:adjustRightInd w:val="0"/>
        <w:ind w:firstLine="851"/>
        <w:jc w:val="both"/>
        <w:rPr>
          <w:rFonts w:cs="Times New Roman"/>
        </w:rPr>
      </w:pPr>
      <w:r w:rsidRPr="00C05213">
        <w:rPr>
          <w:bdr w:val="none" w:sz="0" w:space="0" w:color="auto" w:frame="1"/>
        </w:rPr>
        <w:t>В соответствии</w:t>
      </w:r>
      <w:r w:rsidRPr="00C05213">
        <w:rPr>
          <w:color w:val="333333"/>
          <w:bdr w:val="none" w:sz="0" w:space="0" w:color="auto" w:frame="1"/>
        </w:rPr>
        <w:t xml:space="preserve"> с</w:t>
      </w:r>
      <w:r w:rsidRPr="00C05213"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 Федеральным законом от 07.05.2013 № 79-</w:t>
      </w:r>
      <w:proofErr w:type="gramStart"/>
      <w:r w:rsidRPr="00C05213">
        <w:t>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 w:rsidRPr="00C05213">
        <w:t xml:space="preserve"> Российской Федерации», Законом Республики Крым от 08.08.2014 № 54-ЗРК «Об основах местного самоуправления в Республике Крым», законом Республики Крым от 27.07.2014 № 36-ЗРК «О противодействии коррупции в Республике Крым», </w:t>
      </w:r>
      <w:r w:rsidRPr="00C05213">
        <w:rPr>
          <w:rFonts w:cs="Times New Roman"/>
        </w:rPr>
        <w:t xml:space="preserve">Уставом </w:t>
      </w:r>
      <w:r w:rsidR="00C05213" w:rsidRPr="00C05213">
        <w:rPr>
          <w:rFonts w:cs="Times New Roman"/>
        </w:rPr>
        <w:t xml:space="preserve">муниципального образования </w:t>
      </w:r>
      <w:r w:rsidR="00BB6053">
        <w:rPr>
          <w:rFonts w:cs="Times New Roman"/>
        </w:rPr>
        <w:t>Новоандреевского</w:t>
      </w:r>
      <w:r w:rsidR="00C05213" w:rsidRPr="00C05213">
        <w:rPr>
          <w:rFonts w:cs="Times New Roman"/>
        </w:rPr>
        <w:t xml:space="preserve"> сельского совета</w:t>
      </w:r>
      <w:r w:rsidRPr="00C05213">
        <w:rPr>
          <w:rFonts w:cs="Times New Roman"/>
        </w:rPr>
        <w:t xml:space="preserve"> </w:t>
      </w:r>
    </w:p>
    <w:p w:rsidR="00C05213" w:rsidRPr="00C05213" w:rsidRDefault="00C05213" w:rsidP="00A85439">
      <w:pPr>
        <w:tabs>
          <w:tab w:val="left" w:pos="1080"/>
        </w:tabs>
        <w:autoSpaceDE w:val="0"/>
        <w:adjustRightInd w:val="0"/>
        <w:ind w:firstLine="540"/>
        <w:jc w:val="both"/>
      </w:pPr>
    </w:p>
    <w:p w:rsidR="00BB6053" w:rsidRPr="00BB6053" w:rsidRDefault="00BB6053" w:rsidP="00BB6053">
      <w:pPr>
        <w:widowControl/>
        <w:tabs>
          <w:tab w:val="num" w:pos="540"/>
        </w:tabs>
        <w:suppressAutoHyphens w:val="0"/>
        <w:autoSpaceDN/>
        <w:ind w:firstLine="851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BB6053">
        <w:rPr>
          <w:rFonts w:eastAsia="Times New Roman" w:cs="Times New Roman"/>
          <w:kern w:val="0"/>
          <w:lang w:eastAsia="ru-RU" w:bidi="ar-SA"/>
        </w:rPr>
        <w:t xml:space="preserve">Новоандреевский сельский совет </w:t>
      </w:r>
      <w:r w:rsidRPr="00BB6053">
        <w:rPr>
          <w:rFonts w:eastAsia="Times New Roman" w:cs="Times New Roman"/>
          <w:b/>
          <w:kern w:val="0"/>
          <w:lang w:eastAsia="ru-RU" w:bidi="ar-SA"/>
        </w:rPr>
        <w:t>РЕШИЛ:</w:t>
      </w:r>
    </w:p>
    <w:p w:rsidR="00A85439" w:rsidRPr="00C05213" w:rsidRDefault="00A85439" w:rsidP="00BB6053">
      <w:pPr>
        <w:tabs>
          <w:tab w:val="left" w:pos="1134"/>
          <w:tab w:val="left" w:pos="8460"/>
        </w:tabs>
        <w:ind w:firstLine="851"/>
        <w:jc w:val="both"/>
        <w:rPr>
          <w:rFonts w:cs="Times New Roman"/>
          <w:b/>
        </w:rPr>
      </w:pPr>
    </w:p>
    <w:p w:rsidR="00A85439" w:rsidRPr="00C05213" w:rsidRDefault="00A85439" w:rsidP="00BB6053">
      <w:pPr>
        <w:tabs>
          <w:tab w:val="left" w:pos="1134"/>
        </w:tabs>
        <w:autoSpaceDE w:val="0"/>
        <w:adjustRightInd w:val="0"/>
        <w:ind w:firstLine="851"/>
        <w:jc w:val="both"/>
        <w:rPr>
          <w:rFonts w:cs="Times New Roman"/>
        </w:rPr>
      </w:pPr>
      <w:r w:rsidRPr="00C05213">
        <w:rPr>
          <w:rFonts w:cs="Times New Roman"/>
        </w:rPr>
        <w:t xml:space="preserve">1. Утвердить Положение о  </w:t>
      </w:r>
      <w:r w:rsidRPr="00C05213">
        <w:rPr>
          <w:rFonts w:eastAsia="Bruskovaya,Bold" w:cs="Times New Roman"/>
          <w:color w:val="000000"/>
        </w:rPr>
        <w:t xml:space="preserve">Комиссии </w:t>
      </w:r>
      <w:r w:rsidR="00BB6053">
        <w:rPr>
          <w:rFonts w:eastAsia="Bruskovaya,Bold" w:cs="Times New Roman"/>
          <w:color w:val="000000"/>
        </w:rPr>
        <w:t>Новоандреевского</w:t>
      </w:r>
      <w:r w:rsidR="00C05213" w:rsidRPr="00C05213">
        <w:rPr>
          <w:rFonts w:eastAsia="Bruskovaya,Bold" w:cs="Times New Roman"/>
          <w:color w:val="000000"/>
        </w:rPr>
        <w:t xml:space="preserve"> сельского совета</w:t>
      </w:r>
      <w:r w:rsidRPr="00C05213">
        <w:rPr>
          <w:rFonts w:eastAsia="Bruskovaya,Bold" w:cs="Times New Roman"/>
          <w:color w:val="000000"/>
        </w:rPr>
        <w:t xml:space="preserve"> по </w:t>
      </w:r>
      <w:proofErr w:type="gramStart"/>
      <w:r w:rsidRPr="00C05213">
        <w:rPr>
          <w:rFonts w:eastAsia="Bruskovaya,Bold" w:cs="Times New Roman"/>
          <w:color w:val="000000"/>
        </w:rPr>
        <w:t>контролю за</w:t>
      </w:r>
      <w:proofErr w:type="gramEnd"/>
      <w:r w:rsidRPr="00C05213">
        <w:rPr>
          <w:rFonts w:eastAsia="Bruskovaya,Bold" w:cs="Times New Roman"/>
          <w:color w:val="000000"/>
        </w:rPr>
        <w:t xml:space="preserve"> достоверностью сведений о доходах, об имуществе и обязательствах имущественного характера, представляемых депутатами </w:t>
      </w:r>
      <w:r w:rsidR="00BB6053">
        <w:rPr>
          <w:rFonts w:eastAsia="Bruskovaya,Bold" w:cs="Times New Roman"/>
          <w:color w:val="000000"/>
        </w:rPr>
        <w:t>Новоандреевского</w:t>
      </w:r>
      <w:r w:rsidR="00C05213" w:rsidRPr="00C05213">
        <w:rPr>
          <w:rFonts w:eastAsia="Bruskovaya,Bold" w:cs="Times New Roman"/>
          <w:color w:val="000000"/>
        </w:rPr>
        <w:t xml:space="preserve"> сельского совета</w:t>
      </w:r>
      <w:r w:rsidRPr="00C05213">
        <w:rPr>
          <w:rFonts w:eastAsia="Bruskovaya,Bold" w:cs="Times New Roman"/>
          <w:color w:val="000000"/>
        </w:rPr>
        <w:t xml:space="preserve"> (далее-Комиссия)</w:t>
      </w:r>
      <w:r w:rsidRPr="00C05213">
        <w:rPr>
          <w:rFonts w:cs="Times New Roman"/>
        </w:rPr>
        <w:t>, согласно приложению 1.</w:t>
      </w:r>
    </w:p>
    <w:p w:rsidR="00A85439" w:rsidRPr="00C05213" w:rsidRDefault="00A85439" w:rsidP="00BB6053">
      <w:pPr>
        <w:tabs>
          <w:tab w:val="left" w:pos="1134"/>
        </w:tabs>
        <w:autoSpaceDE w:val="0"/>
        <w:adjustRightInd w:val="0"/>
        <w:ind w:firstLine="851"/>
        <w:jc w:val="both"/>
        <w:rPr>
          <w:rFonts w:cs="Times New Roman"/>
        </w:rPr>
      </w:pPr>
      <w:r w:rsidRPr="00C05213">
        <w:rPr>
          <w:rFonts w:cs="Times New Roman"/>
        </w:rPr>
        <w:t xml:space="preserve">2. Утвердить персональный состав </w:t>
      </w:r>
      <w:r w:rsidRPr="00C05213">
        <w:rPr>
          <w:rFonts w:eastAsia="Bruskovaya,Bold" w:cs="Times New Roman"/>
          <w:color w:val="000000"/>
        </w:rPr>
        <w:t>Комиссии</w:t>
      </w:r>
      <w:r w:rsidRPr="00C05213">
        <w:rPr>
          <w:rFonts w:cs="Times New Roman"/>
        </w:rPr>
        <w:t>, согласно приложению 2.</w:t>
      </w:r>
    </w:p>
    <w:p w:rsidR="00C05213" w:rsidRPr="00C05213" w:rsidRDefault="00A85439" w:rsidP="00BB6053">
      <w:pPr>
        <w:pStyle w:val="af0"/>
        <w:tabs>
          <w:tab w:val="left" w:pos="1134"/>
        </w:tabs>
        <w:ind w:left="0" w:firstLine="851"/>
        <w:jc w:val="both"/>
      </w:pPr>
      <w:r w:rsidRPr="00C05213">
        <w:t xml:space="preserve">3. </w:t>
      </w:r>
      <w:proofErr w:type="gramStart"/>
      <w:r w:rsidR="00BB6053" w:rsidRPr="00BB6053">
        <w:t>Обнародовать настоящее решение путем размещения его на информационном стенде администрации Новоандреевского сельского поселения (первый этаж здания администрации Новоандреевского сельского поселения, расположенного по адресу:</w:t>
      </w:r>
      <w:proofErr w:type="gramEnd"/>
      <w:r w:rsidR="00BB6053" w:rsidRPr="00BB6053">
        <w:t xml:space="preserve"> Симферопольский р-н., с. Новоандреевка, ул. Победы 36), а также разместить его на официальном сайте Новоандреевского сельского поселения (</w:t>
      </w:r>
      <w:proofErr w:type="spellStart"/>
      <w:r w:rsidR="00BB6053" w:rsidRPr="00BB6053">
        <w:t>новоандреевка</w:t>
      </w:r>
      <w:proofErr w:type="gramStart"/>
      <w:r w:rsidR="00BB6053" w:rsidRPr="00BB6053">
        <w:t>.р</w:t>
      </w:r>
      <w:proofErr w:type="gramEnd"/>
      <w:r w:rsidR="00BB6053" w:rsidRPr="00BB6053">
        <w:t>ф</w:t>
      </w:r>
      <w:proofErr w:type="spellEnd"/>
      <w:r w:rsidR="00BB6053" w:rsidRPr="00BB6053">
        <w:t>)</w:t>
      </w:r>
    </w:p>
    <w:p w:rsidR="00C05213" w:rsidRPr="00C05213" w:rsidRDefault="00C05213" w:rsidP="00BB6053">
      <w:pPr>
        <w:pStyle w:val="af0"/>
        <w:numPr>
          <w:ilvl w:val="0"/>
          <w:numId w:val="3"/>
        </w:numPr>
        <w:tabs>
          <w:tab w:val="left" w:pos="1134"/>
        </w:tabs>
        <w:ind w:left="0" w:firstLine="851"/>
        <w:rPr>
          <w:bCs/>
        </w:rPr>
      </w:pPr>
      <w:r>
        <w:rPr>
          <w:bCs/>
        </w:rPr>
        <w:t>К</w:t>
      </w:r>
      <w:r w:rsidRPr="00C05213">
        <w:rPr>
          <w:bCs/>
        </w:rPr>
        <w:t xml:space="preserve">онтроль за выполнение настоящего решения оставляю за собой. </w:t>
      </w:r>
    </w:p>
    <w:p w:rsidR="002678A0" w:rsidRDefault="002678A0" w:rsidP="00BB6053">
      <w:pPr>
        <w:widowControl/>
        <w:suppressAutoHyphens w:val="0"/>
        <w:autoSpaceDN/>
        <w:ind w:firstLine="540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BB6053" w:rsidRPr="00BB6053" w:rsidRDefault="00BB6053" w:rsidP="00BB6053">
      <w:pPr>
        <w:widowControl/>
        <w:suppressAutoHyphens w:val="0"/>
        <w:autoSpaceDN/>
        <w:ind w:firstLine="540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B6053">
        <w:rPr>
          <w:rFonts w:eastAsia="Calibri" w:cs="Times New Roman"/>
          <w:b/>
          <w:kern w:val="0"/>
          <w:lang w:eastAsia="en-US" w:bidi="ar-SA"/>
        </w:rPr>
        <w:t>Председатель</w:t>
      </w:r>
    </w:p>
    <w:p w:rsidR="00BB6053" w:rsidRPr="00BB6053" w:rsidRDefault="00BB6053" w:rsidP="00BB6053">
      <w:pPr>
        <w:widowControl/>
        <w:suppressAutoHyphens w:val="0"/>
        <w:autoSpaceDN/>
        <w:ind w:firstLine="540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B6053">
        <w:rPr>
          <w:rFonts w:eastAsia="Calibri" w:cs="Times New Roman"/>
          <w:b/>
          <w:kern w:val="0"/>
          <w:lang w:eastAsia="en-US" w:bidi="ar-SA"/>
        </w:rPr>
        <w:t xml:space="preserve">Новоандреевского сельского совета – </w:t>
      </w:r>
    </w:p>
    <w:p w:rsidR="00BB6053" w:rsidRPr="00BB6053" w:rsidRDefault="00BB6053" w:rsidP="00BB6053">
      <w:pPr>
        <w:widowControl/>
        <w:suppressAutoHyphens w:val="0"/>
        <w:autoSpaceDN/>
        <w:ind w:firstLine="540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B6053">
        <w:rPr>
          <w:rFonts w:eastAsia="Calibri" w:cs="Times New Roman"/>
          <w:b/>
          <w:kern w:val="0"/>
          <w:lang w:eastAsia="en-US" w:bidi="ar-SA"/>
        </w:rPr>
        <w:t xml:space="preserve">глава администрации </w:t>
      </w:r>
    </w:p>
    <w:p w:rsidR="00BB6053" w:rsidRPr="00BB6053" w:rsidRDefault="00BB6053" w:rsidP="00BB6053">
      <w:pPr>
        <w:widowControl/>
        <w:suppressAutoHyphens w:val="0"/>
        <w:autoSpaceDN/>
        <w:ind w:firstLine="540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B6053">
        <w:rPr>
          <w:rFonts w:eastAsia="Calibri" w:cs="Times New Roman"/>
          <w:b/>
          <w:kern w:val="0"/>
          <w:lang w:eastAsia="en-US" w:bidi="ar-SA"/>
        </w:rPr>
        <w:t>Новоандреевского сельского поселения</w:t>
      </w:r>
      <w:r w:rsidRPr="00BB6053">
        <w:rPr>
          <w:rFonts w:eastAsia="Calibri" w:cs="Times New Roman"/>
          <w:b/>
          <w:kern w:val="0"/>
          <w:lang w:eastAsia="en-US" w:bidi="ar-SA"/>
        </w:rPr>
        <w:tab/>
      </w:r>
      <w:r w:rsidRPr="00BB6053">
        <w:rPr>
          <w:rFonts w:eastAsia="Calibri" w:cs="Times New Roman"/>
          <w:b/>
          <w:kern w:val="0"/>
          <w:lang w:eastAsia="en-US" w:bidi="ar-SA"/>
        </w:rPr>
        <w:tab/>
      </w:r>
      <w:r w:rsidRPr="00BB6053">
        <w:rPr>
          <w:rFonts w:eastAsia="Calibri" w:cs="Times New Roman"/>
          <w:b/>
          <w:kern w:val="0"/>
          <w:lang w:eastAsia="en-US" w:bidi="ar-SA"/>
        </w:rPr>
        <w:tab/>
        <w:t xml:space="preserve">     </w:t>
      </w:r>
      <w:r>
        <w:rPr>
          <w:rFonts w:eastAsia="Calibri" w:cs="Times New Roman"/>
          <w:b/>
          <w:kern w:val="0"/>
          <w:lang w:eastAsia="en-US" w:bidi="ar-SA"/>
        </w:rPr>
        <w:t xml:space="preserve">             </w:t>
      </w:r>
      <w:r w:rsidR="002678A0">
        <w:rPr>
          <w:rFonts w:eastAsia="Calibri" w:cs="Times New Roman"/>
          <w:b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kern w:val="0"/>
          <w:lang w:eastAsia="en-US" w:bidi="ar-SA"/>
        </w:rPr>
        <w:t xml:space="preserve"> </w:t>
      </w:r>
      <w:r w:rsidR="002678A0">
        <w:rPr>
          <w:rFonts w:eastAsia="Calibri" w:cs="Times New Roman"/>
          <w:b/>
          <w:kern w:val="0"/>
          <w:lang w:eastAsia="en-US" w:bidi="ar-SA"/>
        </w:rPr>
        <w:t xml:space="preserve">               </w:t>
      </w:r>
      <w:r w:rsidRPr="00BB6053">
        <w:rPr>
          <w:rFonts w:eastAsia="Calibri" w:cs="Times New Roman"/>
          <w:b/>
          <w:kern w:val="0"/>
          <w:lang w:eastAsia="en-US" w:bidi="ar-SA"/>
        </w:rPr>
        <w:t>В.Ю. Вайсбейн</w:t>
      </w:r>
    </w:p>
    <w:p w:rsidR="002678A0" w:rsidRPr="002678A0" w:rsidRDefault="00A85439" w:rsidP="002678A0">
      <w:pPr>
        <w:jc w:val="right"/>
        <w:rPr>
          <w:rFonts w:eastAsia="Times New Roman" w:cs="Times New Roman"/>
          <w:b/>
          <w:kern w:val="0"/>
          <w:lang w:eastAsia="ar-SA" w:bidi="ar-SA"/>
        </w:rPr>
      </w:pPr>
      <w:r w:rsidRPr="00C05213">
        <w:rPr>
          <w:rFonts w:eastAsia="Bruskovaya,Bold" w:cs="Times New Roman"/>
          <w:color w:val="000000"/>
        </w:rPr>
        <w:lastRenderedPageBreak/>
        <w:tab/>
      </w:r>
      <w:r w:rsidR="00C05213">
        <w:rPr>
          <w:rFonts w:eastAsia="Bruskovaya,Bold" w:cs="Times New Roman"/>
          <w:color w:val="000000"/>
        </w:rPr>
        <w:tab/>
      </w:r>
      <w:r w:rsidR="00C05213">
        <w:rPr>
          <w:rFonts w:eastAsia="Bruskovaya,Bold" w:cs="Times New Roman"/>
          <w:color w:val="000000"/>
        </w:rPr>
        <w:tab/>
      </w:r>
      <w:r w:rsidR="00C05213">
        <w:rPr>
          <w:rFonts w:eastAsia="Bruskovaya,Bold" w:cs="Times New Roman"/>
          <w:color w:val="000000"/>
        </w:rPr>
        <w:tab/>
      </w:r>
      <w:r w:rsidR="00C05213">
        <w:rPr>
          <w:rFonts w:eastAsia="Bruskovaya,Bold" w:cs="Times New Roman"/>
          <w:color w:val="000000"/>
        </w:rPr>
        <w:tab/>
      </w:r>
      <w:r w:rsidR="00C05213">
        <w:rPr>
          <w:rFonts w:eastAsia="Bruskovaya,Bold" w:cs="Times New Roman"/>
          <w:color w:val="000000"/>
        </w:rPr>
        <w:tab/>
      </w:r>
      <w:r w:rsidR="00C05213">
        <w:rPr>
          <w:rFonts w:eastAsia="Bruskovaya,Bold" w:cs="Times New Roman"/>
          <w:color w:val="000000"/>
        </w:rPr>
        <w:tab/>
      </w:r>
      <w:r w:rsidR="00C05213">
        <w:rPr>
          <w:rFonts w:eastAsia="Bruskovaya,Bold" w:cs="Times New Roman"/>
          <w:color w:val="000000"/>
        </w:rPr>
        <w:tab/>
      </w:r>
      <w:r w:rsidR="002678A0" w:rsidRPr="002678A0">
        <w:rPr>
          <w:rFonts w:eastAsia="Times New Roman" w:cs="Times New Roman"/>
          <w:b/>
          <w:kern w:val="0"/>
          <w:lang w:eastAsia="ar-SA" w:bidi="ar-SA"/>
        </w:rPr>
        <w:t xml:space="preserve">Приложение </w:t>
      </w:r>
      <w:r w:rsidR="002678A0">
        <w:rPr>
          <w:rFonts w:eastAsia="Times New Roman" w:cs="Times New Roman"/>
          <w:b/>
          <w:kern w:val="0"/>
          <w:lang w:eastAsia="ar-SA" w:bidi="ar-SA"/>
        </w:rPr>
        <w:t>№ 2</w:t>
      </w:r>
    </w:p>
    <w:p w:rsidR="002678A0" w:rsidRPr="002678A0" w:rsidRDefault="002678A0" w:rsidP="002678A0">
      <w:pPr>
        <w:widowControl/>
        <w:autoSpaceDN/>
        <w:jc w:val="right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678A0">
        <w:rPr>
          <w:rFonts w:eastAsia="Times New Roman" w:cs="Times New Roman"/>
          <w:b/>
          <w:kern w:val="0"/>
          <w:lang w:eastAsia="ar-SA" w:bidi="ar-SA"/>
        </w:rPr>
        <w:t>к решению 29 сессии 01 созыва</w:t>
      </w:r>
    </w:p>
    <w:p w:rsidR="002678A0" w:rsidRPr="002678A0" w:rsidRDefault="002678A0" w:rsidP="002678A0">
      <w:pPr>
        <w:widowControl/>
        <w:autoSpaceDN/>
        <w:jc w:val="right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678A0">
        <w:rPr>
          <w:rFonts w:eastAsia="Times New Roman" w:cs="Times New Roman"/>
          <w:b/>
          <w:kern w:val="0"/>
          <w:lang w:eastAsia="ar-SA" w:bidi="ar-SA"/>
        </w:rPr>
        <w:t>Новоандреевского сельского совета</w:t>
      </w:r>
    </w:p>
    <w:p w:rsidR="002678A0" w:rsidRPr="002678A0" w:rsidRDefault="002678A0" w:rsidP="002678A0">
      <w:pPr>
        <w:widowControl/>
        <w:autoSpaceDN/>
        <w:jc w:val="right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678A0">
        <w:rPr>
          <w:rFonts w:eastAsia="Times New Roman" w:cs="Times New Roman"/>
          <w:b/>
          <w:kern w:val="0"/>
          <w:lang w:eastAsia="ar-SA" w:bidi="ar-SA"/>
        </w:rPr>
        <w:t>Симферопольского района Республики Крым</w:t>
      </w:r>
    </w:p>
    <w:p w:rsidR="002678A0" w:rsidRPr="002678A0" w:rsidRDefault="002678A0" w:rsidP="002678A0">
      <w:pPr>
        <w:widowControl/>
        <w:autoSpaceDN/>
        <w:jc w:val="right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678A0">
        <w:rPr>
          <w:rFonts w:eastAsia="Times New Roman" w:cs="Times New Roman"/>
          <w:b/>
          <w:kern w:val="0"/>
          <w:lang w:eastAsia="ar-SA" w:bidi="ar-SA"/>
        </w:rPr>
        <w:t>№</w:t>
      </w:r>
      <w:r w:rsidR="00DE648C">
        <w:rPr>
          <w:rFonts w:eastAsia="Times New Roman" w:cs="Times New Roman"/>
          <w:b/>
          <w:kern w:val="0"/>
          <w:lang w:val="uk-UA" w:eastAsia="ar-SA" w:bidi="ar-SA"/>
        </w:rPr>
        <w:t>__</w:t>
      </w:r>
      <w:r w:rsidR="00DE648C">
        <w:rPr>
          <w:rFonts w:eastAsia="Times New Roman" w:cs="Times New Roman"/>
          <w:b/>
          <w:kern w:val="0"/>
          <w:lang w:eastAsia="ar-SA" w:bidi="ar-SA"/>
        </w:rPr>
        <w:t>/16 от __.__</w:t>
      </w:r>
      <w:r w:rsidRPr="002678A0">
        <w:rPr>
          <w:rFonts w:eastAsia="Times New Roman" w:cs="Times New Roman"/>
          <w:b/>
          <w:kern w:val="0"/>
          <w:lang w:eastAsia="ar-SA" w:bidi="ar-SA"/>
        </w:rPr>
        <w:t>.2016г.</w:t>
      </w:r>
    </w:p>
    <w:p w:rsidR="001B747C" w:rsidRPr="002678A0" w:rsidRDefault="001B747C" w:rsidP="002678A0">
      <w:pPr>
        <w:tabs>
          <w:tab w:val="left" w:pos="750"/>
        </w:tabs>
        <w:autoSpaceDE w:val="0"/>
        <w:adjustRightInd w:val="0"/>
        <w:jc w:val="right"/>
        <w:rPr>
          <w:b/>
          <w:bCs/>
          <w:bdr w:val="none" w:sz="0" w:space="0" w:color="auto" w:frame="1"/>
        </w:rPr>
      </w:pPr>
    </w:p>
    <w:p w:rsidR="00A65260" w:rsidRPr="002678A0" w:rsidRDefault="00A65260" w:rsidP="00A8543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bdr w:val="none" w:sz="0" w:space="0" w:color="auto" w:frame="1"/>
        </w:rPr>
      </w:pPr>
      <w:r w:rsidRPr="002678A0">
        <w:rPr>
          <w:b/>
          <w:bCs/>
          <w:bdr w:val="none" w:sz="0" w:space="0" w:color="auto" w:frame="1"/>
        </w:rPr>
        <w:t>СОСТАВ</w:t>
      </w:r>
      <w:r w:rsidRPr="002678A0">
        <w:rPr>
          <w:rStyle w:val="apple-converted-space"/>
          <w:b/>
          <w:bCs/>
          <w:bdr w:val="none" w:sz="0" w:space="0" w:color="auto" w:frame="1"/>
        </w:rPr>
        <w:t> </w:t>
      </w:r>
      <w:r w:rsidRPr="002678A0">
        <w:rPr>
          <w:b/>
          <w:bCs/>
          <w:bdr w:val="none" w:sz="0" w:space="0" w:color="auto" w:frame="1"/>
        </w:rPr>
        <w:br/>
        <w:t xml:space="preserve">Комиссии </w:t>
      </w:r>
      <w:r w:rsidR="00BB6053" w:rsidRPr="002678A0">
        <w:rPr>
          <w:b/>
          <w:bCs/>
          <w:bdr w:val="none" w:sz="0" w:space="0" w:color="auto" w:frame="1"/>
        </w:rPr>
        <w:t>Новоандреевского</w:t>
      </w:r>
      <w:r w:rsidR="00C05213" w:rsidRPr="002678A0">
        <w:rPr>
          <w:b/>
          <w:bCs/>
          <w:bdr w:val="none" w:sz="0" w:space="0" w:color="auto" w:frame="1"/>
        </w:rPr>
        <w:t xml:space="preserve"> сельского совета</w:t>
      </w:r>
      <w:r w:rsidR="001B747C" w:rsidRPr="002678A0">
        <w:rPr>
          <w:b/>
          <w:bCs/>
          <w:bdr w:val="none" w:sz="0" w:space="0" w:color="auto" w:frame="1"/>
        </w:rPr>
        <w:t xml:space="preserve"> </w:t>
      </w:r>
      <w:r w:rsidRPr="002678A0">
        <w:rPr>
          <w:b/>
          <w:bCs/>
          <w:bdr w:val="none" w:sz="0" w:space="0" w:color="auto" w:frame="1"/>
        </w:rPr>
        <w:t xml:space="preserve">по </w:t>
      </w:r>
      <w:proofErr w:type="gramStart"/>
      <w:r w:rsidRPr="002678A0">
        <w:rPr>
          <w:b/>
          <w:bCs/>
          <w:bdr w:val="none" w:sz="0" w:space="0" w:color="auto" w:frame="1"/>
        </w:rPr>
        <w:t>контролю за</w:t>
      </w:r>
      <w:proofErr w:type="gramEnd"/>
      <w:r w:rsidRPr="002678A0">
        <w:rPr>
          <w:b/>
          <w:bCs/>
          <w:bdr w:val="none" w:sz="0" w:space="0" w:color="auto" w:frame="1"/>
        </w:rPr>
        <w:t xml:space="preserve"> достоверностью сведений о доходах, об имуществе и обязательствах имущественного характера, представляемых депутатами </w:t>
      </w:r>
      <w:r w:rsidR="00BB6053" w:rsidRPr="002678A0">
        <w:rPr>
          <w:b/>
          <w:bCs/>
          <w:bdr w:val="none" w:sz="0" w:space="0" w:color="auto" w:frame="1"/>
        </w:rPr>
        <w:t>Новоандреевского</w:t>
      </w:r>
      <w:r w:rsidR="00C05213" w:rsidRPr="002678A0">
        <w:rPr>
          <w:b/>
          <w:bCs/>
          <w:bdr w:val="none" w:sz="0" w:space="0" w:color="auto" w:frame="1"/>
        </w:rPr>
        <w:t xml:space="preserve"> сельского совета</w:t>
      </w:r>
      <w:r w:rsidRPr="002678A0">
        <w:rPr>
          <w:b/>
          <w:bCs/>
          <w:bdr w:val="none" w:sz="0" w:space="0" w:color="auto" w:frame="1"/>
        </w:rPr>
        <w:t xml:space="preserve"> </w:t>
      </w:r>
    </w:p>
    <w:p w:rsidR="001B747C" w:rsidRPr="00050F37" w:rsidRDefault="001B747C" w:rsidP="00A8543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Cs/>
          <w:color w:val="333333"/>
          <w:bdr w:val="none" w:sz="0" w:space="0" w:color="auto" w:frame="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6197"/>
      </w:tblGrid>
      <w:tr w:rsidR="002678A0" w:rsidRPr="002678A0" w:rsidTr="00B208F0">
        <w:tc>
          <w:tcPr>
            <w:tcW w:w="4008" w:type="dxa"/>
          </w:tcPr>
          <w:p w:rsidR="00BB6053" w:rsidRPr="002678A0" w:rsidRDefault="00BB6053" w:rsidP="00A85439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 xml:space="preserve">Акафьева </w:t>
            </w:r>
          </w:p>
          <w:p w:rsidR="001B747C" w:rsidRPr="002678A0" w:rsidRDefault="00BB6053" w:rsidP="00A85439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>Валентина Алексеевна</w:t>
            </w:r>
          </w:p>
        </w:tc>
        <w:tc>
          <w:tcPr>
            <w:tcW w:w="6197" w:type="dxa"/>
          </w:tcPr>
          <w:p w:rsidR="001B747C" w:rsidRPr="002678A0" w:rsidRDefault="00D016E1" w:rsidP="00D016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 xml:space="preserve">- </w:t>
            </w:r>
            <w:r w:rsidR="0080263F" w:rsidRPr="002678A0">
              <w:rPr>
                <w:bCs/>
                <w:bdr w:val="none" w:sz="0" w:space="0" w:color="auto" w:frame="1"/>
              </w:rPr>
              <w:t xml:space="preserve">Заместитель председателя </w:t>
            </w:r>
            <w:r w:rsidR="00BB6053" w:rsidRPr="002678A0">
              <w:rPr>
                <w:bCs/>
                <w:bdr w:val="none" w:sz="0" w:space="0" w:color="auto" w:frame="1"/>
              </w:rPr>
              <w:t>Новоандреевского</w:t>
            </w:r>
            <w:r w:rsidR="00C05213" w:rsidRPr="002678A0">
              <w:rPr>
                <w:bCs/>
                <w:bdr w:val="none" w:sz="0" w:space="0" w:color="auto" w:frame="1"/>
              </w:rPr>
              <w:t xml:space="preserve"> сельского совета</w:t>
            </w:r>
            <w:r w:rsidR="0080263F" w:rsidRPr="002678A0">
              <w:rPr>
                <w:bCs/>
                <w:bdr w:val="none" w:sz="0" w:space="0" w:color="auto" w:frame="1"/>
              </w:rPr>
              <w:t>, председатель Комиссии</w:t>
            </w:r>
            <w:r w:rsidRPr="002678A0">
              <w:rPr>
                <w:bCs/>
                <w:bdr w:val="none" w:sz="0" w:space="0" w:color="auto" w:frame="1"/>
              </w:rPr>
              <w:t>;</w:t>
            </w:r>
          </w:p>
          <w:p w:rsidR="00B208F0" w:rsidRPr="002678A0" w:rsidRDefault="00B208F0" w:rsidP="00B208F0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bCs/>
                <w:bdr w:val="none" w:sz="0" w:space="0" w:color="auto" w:frame="1"/>
              </w:rPr>
            </w:pPr>
          </w:p>
          <w:p w:rsidR="00D016E1" w:rsidRPr="002678A0" w:rsidRDefault="00D016E1" w:rsidP="00D016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textAlignment w:val="top"/>
              <w:rPr>
                <w:bCs/>
                <w:bdr w:val="none" w:sz="0" w:space="0" w:color="auto" w:frame="1"/>
              </w:rPr>
            </w:pPr>
          </w:p>
        </w:tc>
      </w:tr>
      <w:tr w:rsidR="002678A0" w:rsidRPr="002678A0" w:rsidTr="00B208F0">
        <w:tc>
          <w:tcPr>
            <w:tcW w:w="4008" w:type="dxa"/>
          </w:tcPr>
          <w:p w:rsidR="001B747C" w:rsidRPr="002678A0" w:rsidRDefault="001B747C" w:rsidP="00A85439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</w:p>
        </w:tc>
        <w:tc>
          <w:tcPr>
            <w:tcW w:w="6197" w:type="dxa"/>
          </w:tcPr>
          <w:p w:rsidR="00B208F0" w:rsidRPr="002678A0" w:rsidRDefault="00B208F0" w:rsidP="00B208F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textAlignment w:val="top"/>
              <w:rPr>
                <w:bCs/>
                <w:bdr w:val="none" w:sz="0" w:space="0" w:color="auto" w:frame="1"/>
              </w:rPr>
            </w:pPr>
          </w:p>
        </w:tc>
      </w:tr>
      <w:tr w:rsidR="002678A0" w:rsidRPr="002678A0" w:rsidTr="00B208F0">
        <w:tc>
          <w:tcPr>
            <w:tcW w:w="4008" w:type="dxa"/>
          </w:tcPr>
          <w:p w:rsidR="001B747C" w:rsidRPr="002678A0" w:rsidRDefault="001B747C" w:rsidP="00A85439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</w:p>
        </w:tc>
        <w:tc>
          <w:tcPr>
            <w:tcW w:w="6197" w:type="dxa"/>
          </w:tcPr>
          <w:p w:rsidR="00D016E1" w:rsidRPr="002678A0" w:rsidRDefault="00D016E1" w:rsidP="00B208F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textAlignment w:val="top"/>
              <w:rPr>
                <w:bCs/>
                <w:bdr w:val="none" w:sz="0" w:space="0" w:color="auto" w:frame="1"/>
              </w:rPr>
            </w:pPr>
          </w:p>
        </w:tc>
      </w:tr>
      <w:tr w:rsidR="002678A0" w:rsidRPr="002678A0" w:rsidTr="00B208F0">
        <w:tc>
          <w:tcPr>
            <w:tcW w:w="4008" w:type="dxa"/>
          </w:tcPr>
          <w:p w:rsidR="001B747C" w:rsidRPr="002678A0" w:rsidRDefault="002C0D7F" w:rsidP="00A85439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>Члены Комиссии</w:t>
            </w:r>
            <w:r w:rsidR="00A85439" w:rsidRPr="002678A0">
              <w:rPr>
                <w:bCs/>
                <w:bdr w:val="none" w:sz="0" w:space="0" w:color="auto" w:frame="1"/>
              </w:rPr>
              <w:t>:</w:t>
            </w:r>
          </w:p>
          <w:p w:rsidR="00D016E1" w:rsidRPr="002678A0" w:rsidRDefault="00D016E1" w:rsidP="00A85439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</w:p>
        </w:tc>
        <w:tc>
          <w:tcPr>
            <w:tcW w:w="6197" w:type="dxa"/>
          </w:tcPr>
          <w:p w:rsidR="001B747C" w:rsidRPr="002678A0" w:rsidRDefault="001B747C" w:rsidP="00D016E1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bCs/>
                <w:bdr w:val="none" w:sz="0" w:space="0" w:color="auto" w:frame="1"/>
              </w:rPr>
            </w:pPr>
          </w:p>
        </w:tc>
      </w:tr>
      <w:tr w:rsidR="002678A0" w:rsidRPr="002678A0" w:rsidTr="00B208F0">
        <w:tc>
          <w:tcPr>
            <w:tcW w:w="4008" w:type="dxa"/>
          </w:tcPr>
          <w:p w:rsidR="00BB6053" w:rsidRPr="002678A0" w:rsidRDefault="00BB6053" w:rsidP="00B208F0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 xml:space="preserve">Омельченко </w:t>
            </w:r>
          </w:p>
          <w:p w:rsidR="00B208F0" w:rsidRPr="002678A0" w:rsidRDefault="00BB6053" w:rsidP="00B208F0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>Наталья Ивановна</w:t>
            </w:r>
          </w:p>
        </w:tc>
        <w:tc>
          <w:tcPr>
            <w:tcW w:w="6197" w:type="dxa"/>
          </w:tcPr>
          <w:p w:rsidR="00B208F0" w:rsidRPr="002678A0" w:rsidRDefault="00BB6053" w:rsidP="00BB605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top"/>
              <w:rPr>
                <w:rStyle w:val="ab"/>
                <w:b w:val="0"/>
                <w:bdr w:val="none" w:sz="0" w:space="0" w:color="auto" w:frame="1"/>
              </w:rPr>
            </w:pPr>
            <w:r w:rsidRPr="002678A0">
              <w:t>член</w:t>
            </w:r>
            <w:r w:rsidR="00B208F0" w:rsidRPr="002678A0">
              <w:t xml:space="preserve"> </w:t>
            </w:r>
            <w:r w:rsidRPr="002678A0">
              <w:t>комиссия по планированию, бюджету, финансам и законодательству:</w:t>
            </w:r>
          </w:p>
          <w:p w:rsidR="00B208F0" w:rsidRPr="002678A0" w:rsidRDefault="00B208F0" w:rsidP="00B208F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textAlignment w:val="top"/>
              <w:rPr>
                <w:bCs/>
                <w:bdr w:val="none" w:sz="0" w:space="0" w:color="auto" w:frame="1"/>
              </w:rPr>
            </w:pPr>
          </w:p>
        </w:tc>
      </w:tr>
      <w:tr w:rsidR="002678A0" w:rsidRPr="002678A0" w:rsidTr="00B208F0">
        <w:tc>
          <w:tcPr>
            <w:tcW w:w="4008" w:type="dxa"/>
          </w:tcPr>
          <w:p w:rsidR="00BB6053" w:rsidRPr="002678A0" w:rsidRDefault="00BB6053" w:rsidP="00B208F0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 xml:space="preserve">Захарчук </w:t>
            </w:r>
          </w:p>
          <w:p w:rsidR="00B208F0" w:rsidRPr="002678A0" w:rsidRDefault="00BB6053" w:rsidP="00B208F0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>Владимир Иванович</w:t>
            </w:r>
          </w:p>
        </w:tc>
        <w:tc>
          <w:tcPr>
            <w:tcW w:w="6197" w:type="dxa"/>
          </w:tcPr>
          <w:p w:rsidR="00B208F0" w:rsidRPr="002678A0" w:rsidRDefault="00BB6053" w:rsidP="00BB6053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rStyle w:val="ab"/>
                <w:b w:val="0"/>
                <w:bCs w:val="0"/>
              </w:rPr>
            </w:pPr>
            <w:r w:rsidRPr="002678A0">
              <w:rPr>
                <w:bCs/>
                <w:bdr w:val="none" w:sz="0" w:space="0" w:color="auto" w:frame="1"/>
              </w:rPr>
              <w:t xml:space="preserve"> член</w:t>
            </w:r>
            <w:r w:rsidR="00B208F0" w:rsidRPr="002678A0">
              <w:rPr>
                <w:bCs/>
                <w:bdr w:val="none" w:sz="0" w:space="0" w:color="auto" w:frame="1"/>
              </w:rPr>
              <w:t xml:space="preserve"> </w:t>
            </w:r>
            <w:r w:rsidRPr="002678A0">
              <w:t>комиссии  по жилищно-коммунальному хозяйству, строительству, благоустройству и земельным вопросам:</w:t>
            </w:r>
          </w:p>
          <w:p w:rsidR="00B208F0" w:rsidRPr="002678A0" w:rsidRDefault="00B208F0" w:rsidP="00B208F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textAlignment w:val="top"/>
              <w:rPr>
                <w:bCs/>
                <w:bdr w:val="none" w:sz="0" w:space="0" w:color="auto" w:frame="1"/>
              </w:rPr>
            </w:pPr>
          </w:p>
        </w:tc>
      </w:tr>
      <w:tr w:rsidR="002678A0" w:rsidRPr="002678A0" w:rsidTr="00B208F0">
        <w:tc>
          <w:tcPr>
            <w:tcW w:w="4008" w:type="dxa"/>
          </w:tcPr>
          <w:p w:rsidR="002678A0" w:rsidRDefault="00BB6053" w:rsidP="00B208F0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 xml:space="preserve">Жорник Гульнара </w:t>
            </w:r>
          </w:p>
          <w:p w:rsidR="00B208F0" w:rsidRPr="002678A0" w:rsidRDefault="00BB6053" w:rsidP="00B208F0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>Елеусеиновна</w:t>
            </w:r>
          </w:p>
          <w:p w:rsidR="00B208F0" w:rsidRPr="002678A0" w:rsidRDefault="00B208F0" w:rsidP="00B208F0">
            <w:pPr>
              <w:pStyle w:val="a3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</w:p>
        </w:tc>
        <w:tc>
          <w:tcPr>
            <w:tcW w:w="6197" w:type="dxa"/>
          </w:tcPr>
          <w:p w:rsidR="00B208F0" w:rsidRPr="002678A0" w:rsidRDefault="00BB6053" w:rsidP="005C2475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bCs/>
                <w:bdr w:val="none" w:sz="0" w:space="0" w:color="auto" w:frame="1"/>
              </w:rPr>
            </w:pPr>
            <w:r w:rsidRPr="002678A0">
              <w:rPr>
                <w:bCs/>
                <w:bdr w:val="none" w:sz="0" w:space="0" w:color="auto" w:frame="1"/>
              </w:rPr>
              <w:t xml:space="preserve"> </w:t>
            </w:r>
            <w:r w:rsidR="00B208F0" w:rsidRPr="002678A0">
              <w:rPr>
                <w:bCs/>
                <w:bdr w:val="none" w:sz="0" w:space="0" w:color="auto" w:frame="1"/>
              </w:rPr>
              <w:t xml:space="preserve">- </w:t>
            </w:r>
            <w:r w:rsidRPr="002678A0">
              <w:rPr>
                <w:bCs/>
                <w:bdr w:val="none" w:sz="0" w:space="0" w:color="auto" w:frame="1"/>
              </w:rPr>
              <w:t xml:space="preserve">     член </w:t>
            </w:r>
            <w:r w:rsidRPr="002678A0">
              <w:t>комиссия по социальным вопросам:</w:t>
            </w:r>
          </w:p>
        </w:tc>
      </w:tr>
      <w:tr w:rsidR="00B208F0" w:rsidRPr="002678A0" w:rsidTr="00B208F0">
        <w:tc>
          <w:tcPr>
            <w:tcW w:w="4008" w:type="dxa"/>
          </w:tcPr>
          <w:p w:rsidR="00B208F0" w:rsidRPr="002678A0" w:rsidRDefault="00B208F0" w:rsidP="00B208F0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bCs/>
                <w:bdr w:val="none" w:sz="0" w:space="0" w:color="auto" w:frame="1"/>
              </w:rPr>
            </w:pPr>
          </w:p>
        </w:tc>
        <w:tc>
          <w:tcPr>
            <w:tcW w:w="6197" w:type="dxa"/>
          </w:tcPr>
          <w:p w:rsidR="00B208F0" w:rsidRPr="002678A0" w:rsidRDefault="00B208F0" w:rsidP="00B208F0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bCs/>
                <w:bdr w:val="none" w:sz="0" w:space="0" w:color="auto" w:frame="1"/>
              </w:rPr>
            </w:pPr>
          </w:p>
        </w:tc>
      </w:tr>
    </w:tbl>
    <w:p w:rsidR="001B747C" w:rsidRPr="002678A0" w:rsidRDefault="001B747C" w:rsidP="00A8543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Cs/>
          <w:bdr w:val="none" w:sz="0" w:space="0" w:color="auto" w:frame="1"/>
        </w:rPr>
      </w:pPr>
    </w:p>
    <w:p w:rsidR="001B747C" w:rsidRPr="002678A0" w:rsidRDefault="001B747C" w:rsidP="00A8543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Cs/>
          <w:bdr w:val="none" w:sz="0" w:space="0" w:color="auto" w:frame="1"/>
        </w:rPr>
      </w:pPr>
    </w:p>
    <w:p w:rsidR="001B747C" w:rsidRPr="002678A0" w:rsidRDefault="001B747C" w:rsidP="00A8543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Cs/>
          <w:bdr w:val="none" w:sz="0" w:space="0" w:color="auto" w:frame="1"/>
        </w:rPr>
      </w:pPr>
    </w:p>
    <w:p w:rsidR="001B747C" w:rsidRPr="002678A0" w:rsidRDefault="001B747C" w:rsidP="00A8543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Cs/>
          <w:bdr w:val="none" w:sz="0" w:space="0" w:color="auto" w:frame="1"/>
        </w:rPr>
      </w:pPr>
    </w:p>
    <w:p w:rsidR="001B747C" w:rsidRPr="002678A0" w:rsidRDefault="001B747C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bdr w:val="none" w:sz="0" w:space="0" w:color="auto" w:frame="1"/>
        </w:rPr>
      </w:pPr>
    </w:p>
    <w:p w:rsidR="00D016E1" w:rsidRPr="002678A0" w:rsidRDefault="00D016E1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bdr w:val="none" w:sz="0" w:space="0" w:color="auto" w:frame="1"/>
        </w:rPr>
      </w:pPr>
    </w:p>
    <w:p w:rsidR="00B208F0" w:rsidRPr="002678A0" w:rsidRDefault="00B208F0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bdr w:val="none" w:sz="0" w:space="0" w:color="auto" w:frame="1"/>
        </w:rPr>
      </w:pPr>
    </w:p>
    <w:p w:rsidR="00050F37" w:rsidRDefault="00050F37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050F37" w:rsidRDefault="00050F37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050F37" w:rsidRDefault="00050F37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050F37" w:rsidRDefault="00050F37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050F37" w:rsidRDefault="00050F37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050F37" w:rsidRDefault="00050F37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050F37" w:rsidRDefault="00050F37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050F37" w:rsidRPr="00050F37" w:rsidRDefault="00050F37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B208F0" w:rsidRPr="00050F37" w:rsidRDefault="00B208F0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B208F0" w:rsidRPr="00050F37" w:rsidRDefault="00B208F0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B208F0" w:rsidRPr="00050F37" w:rsidRDefault="00B208F0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B208F0" w:rsidRPr="00050F37" w:rsidRDefault="00B208F0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B208F0" w:rsidRPr="00050F37" w:rsidRDefault="00B208F0" w:rsidP="00D016E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333333"/>
          <w:bdr w:val="none" w:sz="0" w:space="0" w:color="auto" w:frame="1"/>
        </w:rPr>
      </w:pPr>
    </w:p>
    <w:p w:rsidR="00A65260" w:rsidRPr="00050F37" w:rsidRDefault="00A65260" w:rsidP="00A8543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color w:val="333333"/>
          <w:bdr w:val="none" w:sz="0" w:space="0" w:color="auto" w:frame="1"/>
        </w:rPr>
      </w:pPr>
    </w:p>
    <w:p w:rsidR="00A85439" w:rsidRDefault="00A85439" w:rsidP="00A85439">
      <w:pPr>
        <w:widowControl/>
        <w:shd w:val="clear" w:color="auto" w:fill="FFFFFF"/>
        <w:suppressAutoHyphens w:val="0"/>
        <w:autoSpaceDN/>
        <w:ind w:firstLine="5670"/>
        <w:jc w:val="both"/>
        <w:textAlignment w:val="auto"/>
        <w:rPr>
          <w:rFonts w:eastAsia="Times New Roman" w:cs="Times New Roman"/>
          <w:b/>
          <w:color w:val="222222"/>
          <w:kern w:val="0"/>
          <w:lang w:eastAsia="ru-RU" w:bidi="ar-SA"/>
        </w:rPr>
      </w:pPr>
    </w:p>
    <w:p w:rsidR="005C2475" w:rsidRPr="00050F37" w:rsidRDefault="005C2475" w:rsidP="00A85439">
      <w:pPr>
        <w:widowControl/>
        <w:shd w:val="clear" w:color="auto" w:fill="FFFFFF"/>
        <w:suppressAutoHyphens w:val="0"/>
        <w:autoSpaceDN/>
        <w:ind w:firstLine="5670"/>
        <w:jc w:val="both"/>
        <w:textAlignment w:val="auto"/>
        <w:rPr>
          <w:rFonts w:eastAsia="Times New Roman" w:cs="Times New Roman"/>
          <w:b/>
          <w:color w:val="222222"/>
          <w:kern w:val="0"/>
          <w:lang w:eastAsia="ru-RU" w:bidi="ar-SA"/>
        </w:rPr>
      </w:pPr>
    </w:p>
    <w:p w:rsidR="002678A0" w:rsidRPr="002678A0" w:rsidRDefault="00BB6053" w:rsidP="002678A0">
      <w:pPr>
        <w:jc w:val="right"/>
        <w:rPr>
          <w:rFonts w:eastAsia="Times New Roman" w:cs="Times New Roman"/>
          <w:b/>
          <w:kern w:val="0"/>
          <w:lang w:eastAsia="ar-SA" w:bidi="ar-SA"/>
        </w:rPr>
      </w:pPr>
      <w:r w:rsidRPr="00BB6053">
        <w:rPr>
          <w:rFonts w:eastAsia="Times New Roman" w:cs="Times New Roman"/>
          <w:color w:val="222222"/>
          <w:kern w:val="0"/>
          <w:lang w:eastAsia="ru-RU" w:bidi="ar-SA"/>
        </w:rPr>
        <w:tab/>
      </w:r>
      <w:r w:rsidRPr="00BB6053">
        <w:rPr>
          <w:rFonts w:eastAsia="Times New Roman" w:cs="Times New Roman"/>
          <w:color w:val="222222"/>
          <w:kern w:val="0"/>
          <w:lang w:eastAsia="ru-RU" w:bidi="ar-SA"/>
        </w:rPr>
        <w:tab/>
      </w:r>
      <w:r w:rsidRPr="00BB6053">
        <w:rPr>
          <w:rFonts w:eastAsia="Times New Roman" w:cs="Times New Roman"/>
          <w:color w:val="222222"/>
          <w:kern w:val="0"/>
          <w:lang w:eastAsia="ru-RU" w:bidi="ar-SA"/>
        </w:rPr>
        <w:tab/>
      </w:r>
      <w:r w:rsidRPr="00BB6053">
        <w:rPr>
          <w:rFonts w:eastAsia="Times New Roman" w:cs="Times New Roman"/>
          <w:color w:val="222222"/>
          <w:kern w:val="0"/>
          <w:lang w:eastAsia="ru-RU" w:bidi="ar-SA"/>
        </w:rPr>
        <w:tab/>
      </w:r>
      <w:r w:rsidRPr="00BB6053">
        <w:rPr>
          <w:rFonts w:eastAsia="Times New Roman" w:cs="Times New Roman"/>
          <w:color w:val="222222"/>
          <w:kern w:val="0"/>
          <w:lang w:eastAsia="ru-RU" w:bidi="ar-SA"/>
        </w:rPr>
        <w:tab/>
      </w:r>
      <w:r w:rsidRPr="00BB6053">
        <w:rPr>
          <w:rFonts w:eastAsia="Times New Roman" w:cs="Times New Roman"/>
          <w:color w:val="222222"/>
          <w:kern w:val="0"/>
          <w:lang w:eastAsia="ru-RU" w:bidi="ar-SA"/>
        </w:rPr>
        <w:tab/>
      </w:r>
      <w:r w:rsidRPr="00BB6053">
        <w:rPr>
          <w:rFonts w:eastAsia="Times New Roman" w:cs="Times New Roman"/>
          <w:color w:val="222222"/>
          <w:kern w:val="0"/>
          <w:lang w:eastAsia="ru-RU" w:bidi="ar-SA"/>
        </w:rPr>
        <w:tab/>
      </w:r>
      <w:r w:rsidRPr="00BB6053">
        <w:rPr>
          <w:rFonts w:eastAsia="Times New Roman" w:cs="Times New Roman"/>
          <w:color w:val="222222"/>
          <w:kern w:val="0"/>
          <w:lang w:eastAsia="ru-RU" w:bidi="ar-SA"/>
        </w:rPr>
        <w:tab/>
      </w:r>
      <w:r w:rsidR="002678A0" w:rsidRPr="002678A0">
        <w:rPr>
          <w:rFonts w:eastAsia="Times New Roman" w:cs="Times New Roman"/>
          <w:b/>
          <w:kern w:val="0"/>
          <w:lang w:eastAsia="ar-SA" w:bidi="ar-SA"/>
        </w:rPr>
        <w:t xml:space="preserve">Приложение </w:t>
      </w:r>
      <w:r w:rsidR="002678A0">
        <w:rPr>
          <w:rFonts w:eastAsia="Times New Roman" w:cs="Times New Roman"/>
          <w:b/>
          <w:kern w:val="0"/>
          <w:lang w:eastAsia="ar-SA" w:bidi="ar-SA"/>
        </w:rPr>
        <w:t>№ 1</w:t>
      </w:r>
    </w:p>
    <w:p w:rsidR="002678A0" w:rsidRPr="002678A0" w:rsidRDefault="002678A0" w:rsidP="002678A0">
      <w:pPr>
        <w:widowControl/>
        <w:autoSpaceDN/>
        <w:jc w:val="right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678A0">
        <w:rPr>
          <w:rFonts w:eastAsia="Times New Roman" w:cs="Times New Roman"/>
          <w:b/>
          <w:kern w:val="0"/>
          <w:lang w:eastAsia="ar-SA" w:bidi="ar-SA"/>
        </w:rPr>
        <w:t>к решению 29 сессии 01 созыва</w:t>
      </w:r>
    </w:p>
    <w:p w:rsidR="002678A0" w:rsidRPr="002678A0" w:rsidRDefault="002678A0" w:rsidP="002678A0">
      <w:pPr>
        <w:widowControl/>
        <w:autoSpaceDN/>
        <w:jc w:val="right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678A0">
        <w:rPr>
          <w:rFonts w:eastAsia="Times New Roman" w:cs="Times New Roman"/>
          <w:b/>
          <w:kern w:val="0"/>
          <w:lang w:eastAsia="ar-SA" w:bidi="ar-SA"/>
        </w:rPr>
        <w:t>Новоандреевского сельского совета</w:t>
      </w:r>
    </w:p>
    <w:p w:rsidR="002678A0" w:rsidRPr="002678A0" w:rsidRDefault="002678A0" w:rsidP="002678A0">
      <w:pPr>
        <w:widowControl/>
        <w:autoSpaceDN/>
        <w:jc w:val="right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678A0">
        <w:rPr>
          <w:rFonts w:eastAsia="Times New Roman" w:cs="Times New Roman"/>
          <w:b/>
          <w:kern w:val="0"/>
          <w:lang w:eastAsia="ar-SA" w:bidi="ar-SA"/>
        </w:rPr>
        <w:t>Симферопольского района Республики Крым</w:t>
      </w:r>
    </w:p>
    <w:p w:rsidR="002678A0" w:rsidRPr="002678A0" w:rsidRDefault="002678A0" w:rsidP="002678A0">
      <w:pPr>
        <w:widowControl/>
        <w:autoSpaceDN/>
        <w:jc w:val="right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678A0">
        <w:rPr>
          <w:rFonts w:eastAsia="Times New Roman" w:cs="Times New Roman"/>
          <w:b/>
          <w:kern w:val="0"/>
          <w:lang w:eastAsia="ar-SA" w:bidi="ar-SA"/>
        </w:rPr>
        <w:t>№</w:t>
      </w:r>
      <w:r w:rsidR="00DE648C">
        <w:rPr>
          <w:rFonts w:eastAsia="Times New Roman" w:cs="Times New Roman"/>
          <w:b/>
          <w:kern w:val="0"/>
          <w:lang w:val="uk-UA" w:eastAsia="ar-SA" w:bidi="ar-SA"/>
        </w:rPr>
        <w:t>__</w:t>
      </w:r>
      <w:r w:rsidR="00DE648C">
        <w:rPr>
          <w:rFonts w:eastAsia="Times New Roman" w:cs="Times New Roman"/>
          <w:b/>
          <w:kern w:val="0"/>
          <w:lang w:eastAsia="ar-SA" w:bidi="ar-SA"/>
        </w:rPr>
        <w:t>/16 от __.__</w:t>
      </w:r>
      <w:bookmarkStart w:id="0" w:name="_GoBack"/>
      <w:bookmarkEnd w:id="0"/>
      <w:r w:rsidRPr="002678A0">
        <w:rPr>
          <w:rFonts w:eastAsia="Times New Roman" w:cs="Times New Roman"/>
          <w:b/>
          <w:kern w:val="0"/>
          <w:lang w:eastAsia="ar-SA" w:bidi="ar-SA"/>
        </w:rPr>
        <w:t>.2016г.</w:t>
      </w:r>
    </w:p>
    <w:p w:rsidR="00C10798" w:rsidRPr="00050F37" w:rsidRDefault="00C10798" w:rsidP="002678A0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</w:p>
    <w:p w:rsidR="006F3961" w:rsidRPr="002678A0" w:rsidRDefault="006F3961" w:rsidP="00A85439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2678A0">
        <w:rPr>
          <w:rFonts w:eastAsia="Times New Roman" w:cs="Times New Roman"/>
          <w:b/>
          <w:kern w:val="0"/>
          <w:lang w:eastAsia="ru-RU" w:bidi="ar-SA"/>
        </w:rPr>
        <w:t>ПОЛОЖЕНИЕ</w:t>
      </w:r>
    </w:p>
    <w:p w:rsidR="001B747C" w:rsidRPr="002678A0" w:rsidRDefault="001B747C" w:rsidP="00A85439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2678A0">
        <w:rPr>
          <w:rFonts w:eastAsia="Times New Roman" w:cs="Times New Roman"/>
          <w:b/>
          <w:kern w:val="0"/>
          <w:lang w:eastAsia="ru-RU" w:bidi="ar-SA"/>
        </w:rPr>
        <w:t xml:space="preserve">о комиссии </w:t>
      </w:r>
      <w:r w:rsidR="00BB6053" w:rsidRPr="002678A0">
        <w:rPr>
          <w:rFonts w:eastAsia="Times New Roman" w:cs="Times New Roman"/>
          <w:b/>
          <w:kern w:val="0"/>
          <w:lang w:eastAsia="ru-RU" w:bidi="ar-SA"/>
        </w:rPr>
        <w:t>Новоандреевского</w:t>
      </w:r>
      <w:r w:rsidR="00C05213" w:rsidRPr="002678A0">
        <w:rPr>
          <w:rFonts w:eastAsia="Times New Roman" w:cs="Times New Roman"/>
          <w:b/>
          <w:kern w:val="0"/>
          <w:lang w:eastAsia="ru-RU" w:bidi="ar-SA"/>
        </w:rPr>
        <w:t xml:space="preserve"> сельского совета</w:t>
      </w:r>
      <w:r w:rsidRPr="002678A0">
        <w:rPr>
          <w:rFonts w:eastAsia="Times New Roman" w:cs="Times New Roman"/>
          <w:b/>
          <w:kern w:val="0"/>
          <w:lang w:eastAsia="ru-RU" w:bidi="ar-SA"/>
        </w:rPr>
        <w:t xml:space="preserve"> по </w:t>
      </w:r>
      <w:proofErr w:type="gramStart"/>
      <w:r w:rsidRPr="002678A0">
        <w:rPr>
          <w:rFonts w:eastAsia="Times New Roman" w:cs="Times New Roman"/>
          <w:b/>
          <w:kern w:val="0"/>
          <w:lang w:eastAsia="ru-RU" w:bidi="ar-SA"/>
        </w:rPr>
        <w:t>контролю за</w:t>
      </w:r>
      <w:proofErr w:type="gramEnd"/>
      <w:r w:rsidRPr="002678A0">
        <w:rPr>
          <w:rFonts w:eastAsia="Times New Roman" w:cs="Times New Roman"/>
          <w:b/>
          <w:kern w:val="0"/>
          <w:lang w:eastAsia="ru-RU" w:bidi="ar-SA"/>
        </w:rPr>
        <w:t xml:space="preserve"> достоверностью сведений о доходах, об имуществе и обязательствах имуществе</w:t>
      </w:r>
      <w:r w:rsidR="003C3F52" w:rsidRPr="002678A0">
        <w:rPr>
          <w:rFonts w:eastAsia="Times New Roman" w:cs="Times New Roman"/>
          <w:b/>
          <w:kern w:val="0"/>
          <w:lang w:eastAsia="ru-RU" w:bidi="ar-SA"/>
        </w:rPr>
        <w:t>нного характера, предоставляемые</w:t>
      </w:r>
      <w:r w:rsidRPr="002678A0">
        <w:rPr>
          <w:rFonts w:eastAsia="Times New Roman" w:cs="Times New Roman"/>
          <w:b/>
          <w:kern w:val="0"/>
          <w:lang w:eastAsia="ru-RU" w:bidi="ar-SA"/>
        </w:rPr>
        <w:t xml:space="preserve"> депутатами  </w:t>
      </w:r>
      <w:r w:rsidR="00BB6053" w:rsidRPr="002678A0">
        <w:rPr>
          <w:rFonts w:eastAsia="Times New Roman" w:cs="Times New Roman"/>
          <w:b/>
          <w:kern w:val="0"/>
          <w:lang w:eastAsia="ru-RU" w:bidi="ar-SA"/>
        </w:rPr>
        <w:t>Новоандреевского</w:t>
      </w:r>
      <w:r w:rsidR="00C05213" w:rsidRPr="002678A0">
        <w:rPr>
          <w:rFonts w:eastAsia="Times New Roman" w:cs="Times New Roman"/>
          <w:b/>
          <w:kern w:val="0"/>
          <w:lang w:eastAsia="ru-RU" w:bidi="ar-SA"/>
        </w:rPr>
        <w:t xml:space="preserve"> сельского совета</w:t>
      </w:r>
      <w:r w:rsidRPr="002678A0">
        <w:rPr>
          <w:rFonts w:eastAsia="Times New Roman" w:cs="Times New Roman"/>
          <w:b/>
          <w:kern w:val="0"/>
          <w:lang w:eastAsia="ru-RU" w:bidi="ar-SA"/>
        </w:rPr>
        <w:t xml:space="preserve">  </w:t>
      </w:r>
    </w:p>
    <w:p w:rsidR="00C10798" w:rsidRPr="00050F37" w:rsidRDefault="00C10798" w:rsidP="00A8543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1. </w:t>
      </w:r>
      <w:proofErr w:type="gramStart"/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Положением о комиссии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="007E2C76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Республики Крым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по контролю за достоверностью сведений о доходах, об имуществе и обязательствах имущественного характера, представляемых депутатами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="00A65260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Республики Крым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(далее – Положение), определяется порядок деятельности комиссии по контролю за достоверностью сведений о доходах, об имуществе и обязательствах имущественного характера, представляемых депутатами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(далее – Комиссия).</w:t>
      </w:r>
      <w:proofErr w:type="gramEnd"/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законами </w:t>
      </w:r>
      <w:r w:rsidR="003A0448" w:rsidRPr="00050F37">
        <w:rPr>
          <w:rFonts w:eastAsia="Times New Roman" w:cs="Times New Roman"/>
          <w:color w:val="222222"/>
          <w:kern w:val="0"/>
          <w:lang w:eastAsia="ru-RU" w:bidi="ar-SA"/>
        </w:rPr>
        <w:t>Республики Крым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, иными нормативными правовыми актами </w:t>
      </w:r>
      <w:r w:rsidR="003A0448" w:rsidRPr="00050F37">
        <w:rPr>
          <w:rFonts w:eastAsia="Times New Roman" w:cs="Times New Roman"/>
          <w:color w:val="222222"/>
          <w:kern w:val="0"/>
          <w:lang w:eastAsia="ru-RU" w:bidi="ar-SA"/>
        </w:rPr>
        <w:t>Республики Крым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, </w:t>
      </w:r>
      <w:r w:rsidR="001B747C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нормативными правовыми актами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="00566F30" w:rsidRPr="00050F37">
        <w:rPr>
          <w:rFonts w:eastAsia="Times New Roman" w:cs="Times New Roman"/>
          <w:color w:val="222222"/>
          <w:kern w:val="0"/>
          <w:lang w:eastAsia="ru-RU" w:bidi="ar-SA"/>
        </w:rPr>
        <w:t>,</w:t>
      </w:r>
      <w:r w:rsidR="007E2C76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настоящим Положением.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2. В состав Комиссии включаются не более одного представителя </w:t>
      </w:r>
      <w:r w:rsidR="003A0448" w:rsidRPr="00050F37">
        <w:rPr>
          <w:rFonts w:eastAsia="Times New Roman" w:cs="Times New Roman"/>
          <w:color w:val="222222"/>
          <w:kern w:val="0"/>
          <w:lang w:eastAsia="ru-RU" w:bidi="ar-SA"/>
        </w:rPr>
        <w:t>от каждой постоянной комиссии</w:t>
      </w:r>
      <w:r w:rsidR="007E2C76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. </w:t>
      </w:r>
    </w:p>
    <w:p w:rsidR="008722DF" w:rsidRPr="00050F37" w:rsidRDefault="00B208F0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3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Персональный состав Комиссии</w:t>
      </w:r>
      <w:r w:rsidR="00D20240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утверждае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тся </w:t>
      </w:r>
      <w:r w:rsidR="00134CB4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решением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. </w:t>
      </w:r>
      <w:r w:rsidR="00D20240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В состав Комиссии вх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одит председатель Комиссии, </w:t>
      </w:r>
      <w:r w:rsidR="00D20240" w:rsidRPr="00050F37">
        <w:rPr>
          <w:rFonts w:eastAsia="Times New Roman" w:cs="Times New Roman"/>
          <w:color w:val="222222"/>
          <w:kern w:val="0"/>
          <w:lang w:eastAsia="ru-RU" w:bidi="ar-SA"/>
        </w:rPr>
        <w:t>члены Комиссии.</w:t>
      </w:r>
    </w:p>
    <w:p w:rsidR="006F3961" w:rsidRPr="00050F37" w:rsidRDefault="00B208F0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4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Полномочия Комиссии включают в себя: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proofErr w:type="gramStart"/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а) прием и осуществление анализа представляемых депутатами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="00ED3D6F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(далее - депутаты) 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сведений о доходах, расходах, об имуществе и обязательствах имущественного характера</w:t>
      </w:r>
      <w:r w:rsidR="00ED3D6F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, их супругов и </w:t>
      </w:r>
      <w:r w:rsidR="007B530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несовершеннолетних детей, </w:t>
      </w:r>
      <w:r w:rsidR="00050F37" w:rsidRPr="00050F37">
        <w:rPr>
          <w:rFonts w:eastAsia="Times New Roman" w:cs="Times New Roman"/>
          <w:kern w:val="0"/>
          <w:lang w:eastAsia="ru-RU" w:bidi="ar-SA"/>
        </w:rPr>
        <w:t>не позднее 30 апреля</w:t>
      </w:r>
      <w:r w:rsidR="007B5303" w:rsidRPr="00050F37">
        <w:rPr>
          <w:rFonts w:eastAsia="Times New Roman" w:cs="Times New Roman"/>
          <w:kern w:val="0"/>
          <w:lang w:eastAsia="ru-RU" w:bidi="ar-SA"/>
        </w:rPr>
        <w:t xml:space="preserve"> года, </w:t>
      </w:r>
      <w:r w:rsidR="007B5303" w:rsidRPr="00050F37">
        <w:rPr>
          <w:rFonts w:eastAsia="Times New Roman" w:cs="Times New Roman"/>
          <w:color w:val="222222"/>
          <w:kern w:val="0"/>
          <w:lang w:eastAsia="ru-RU" w:bidi="ar-SA"/>
        </w:rPr>
        <w:t>следующего за отчетным финансовым годом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</w:t>
      </w:r>
      <w:proofErr w:type="gramEnd"/>
      <w:r w:rsidR="007B530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характера и </w:t>
      </w:r>
      <w:proofErr w:type="gramStart"/>
      <w:r w:rsidR="007B5303" w:rsidRPr="00050F37">
        <w:rPr>
          <w:rFonts w:eastAsia="Times New Roman" w:cs="Times New Roman"/>
          <w:color w:val="222222"/>
          <w:kern w:val="0"/>
          <w:lang w:eastAsia="ru-RU" w:bidi="ar-SA"/>
        </w:rPr>
        <w:t>внесении</w:t>
      </w:r>
      <w:proofErr w:type="gramEnd"/>
      <w:r w:rsidR="007B530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изменений в некоторые акты Президента Российской Федерации»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б) рассмотрение заявления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в) проведение проверки достоверности и полноты сведений о доходах, об имуществе и обязательствах имущественного характера, представляемых депутатами, а также соблюдения депутатами установленных действующим законодательством ограничени</w:t>
      </w:r>
      <w:r w:rsidR="00B208F0" w:rsidRPr="00050F37">
        <w:rPr>
          <w:rFonts w:eastAsia="Times New Roman" w:cs="Times New Roman"/>
          <w:color w:val="222222"/>
          <w:kern w:val="0"/>
          <w:lang w:eastAsia="ru-RU" w:bidi="ar-SA"/>
        </w:rPr>
        <w:t>й и запретов (далее - проверки).</w:t>
      </w:r>
    </w:p>
    <w:p w:rsidR="006F3961" w:rsidRPr="00050F37" w:rsidRDefault="00B208F0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5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Председатель Комиссии:</w:t>
      </w:r>
    </w:p>
    <w:p w:rsidR="006F3961" w:rsidRPr="00050F37" w:rsidRDefault="000F2D9F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а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) созывает заседания Комиссии, формирует проекты повестки дня заседаний, а также определяет приглашенных на заседания;</w:t>
      </w:r>
    </w:p>
    <w:p w:rsidR="006F3961" w:rsidRPr="00050F37" w:rsidRDefault="000F2D9F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б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) председательствует на заседаниях Комиссии, подписывает решения Комиссии, протоколы заседаний Комиссии;</w:t>
      </w:r>
    </w:p>
    <w:p w:rsidR="006F3961" w:rsidRPr="00050F37" w:rsidRDefault="000F2D9F" w:rsidP="00A85439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в)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решает иные вопросы внутреннего распорядка деятельности Комиссии.</w:t>
      </w:r>
    </w:p>
    <w:p w:rsidR="006F3961" w:rsidRPr="00050F37" w:rsidRDefault="00B208F0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6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Заседание Комиссии правомочно, если на нем присутствует более половины ее членов. Член Комиссии лично принимает участие в заседании Комиссии. Проведение заседания Комиссии путем заочного опроса ее членов не допускается.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lastRenderedPageBreak/>
        <w:t>В случае рассмотрения на заседании Комиссии вопроса в отношении депутата, являющегося членом Комиссии, указанный депутат не участвует в голосовании.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F3961" w:rsidRPr="00050F37" w:rsidRDefault="00B208F0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7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. </w:t>
      </w:r>
      <w:proofErr w:type="gramStart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Заседание Комиссии проводится в присутствии депутата, в отношении которого проведена проверка, осуществлены мероприятия по контролю за расходами, подавшем заявление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23A11" w:rsidRPr="00050F37">
        <w:rPr>
          <w:rFonts w:eastAsia="Times New Roman" w:cs="Times New Roman"/>
          <w:color w:val="222222"/>
          <w:kern w:val="0"/>
          <w:lang w:eastAsia="ru-RU" w:bidi="ar-SA"/>
        </w:rPr>
        <w:t>, подавшем заявление</w:t>
      </w:r>
      <w:r w:rsidR="0053409F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</w:t>
      </w:r>
      <w:r w:rsidR="00023A11" w:rsidRPr="00050F37">
        <w:rPr>
          <w:rFonts w:eastAsia="Times New Roman" w:cs="Times New Roman"/>
          <w:color w:val="222222"/>
          <w:kern w:val="0"/>
          <w:lang w:eastAsia="ru-RU" w:bidi="ar-SA"/>
        </w:rPr>
        <w:t>о невозможности по объективным причинам выполнить требования Федерального закона от 07.05.2013 № 79-ФЗ «О запрете отдельным категориям лиц</w:t>
      </w:r>
      <w:proofErr w:type="gramEnd"/>
      <w:r w:rsidR="00023A1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При наличии письменной просьбы депутата о рассмотрении указанных вопросов без его участия заседание Комиссии проводится в его отсутствие. В случае неявки на заседание Комиссии депутата, при отсутствии письменной просьбы депутата о рассмотрении данного вопроса без его участия, рассмотрение вопроса откладывается. В случае повторной неявки депутата без уважительных причин Комиссия может принять решение о рассмотрении данного вопроса в отсутствие депутата.</w:t>
      </w:r>
    </w:p>
    <w:p w:rsidR="006F3961" w:rsidRPr="00050F37" w:rsidRDefault="00B208F0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8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На заседании Комиссии заслушиваются пояснения депутата (с его согласия) и иных лиц, рассматриваются материалы по существу вынесенных на заседание вопросов, а также дополнительные материалы.</w:t>
      </w:r>
    </w:p>
    <w:p w:rsidR="006F3961" w:rsidRPr="00050F37" w:rsidRDefault="00B208F0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9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F3961" w:rsidRPr="00050F37" w:rsidRDefault="00B208F0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10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Порядок осуществления Комиссией полномочия, ука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занного в подпункте «а» пункта 4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настоящего Положения.</w:t>
      </w:r>
    </w:p>
    <w:p w:rsidR="006F3961" w:rsidRPr="00050F37" w:rsidRDefault="00B208F0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10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.1. Представленные депутатом сведения</w:t>
      </w:r>
      <w:r w:rsidR="001B747C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</w:t>
      </w:r>
      <w:r w:rsidR="001F716E" w:rsidRPr="00050F37">
        <w:rPr>
          <w:rFonts w:eastAsia="Times New Roman" w:cs="Times New Roman"/>
          <w:color w:val="222222"/>
          <w:kern w:val="0"/>
          <w:lang w:eastAsia="ru-RU" w:bidi="ar-SA"/>
        </w:rPr>
        <w:t>о доходах, расходах, об имуществе и обязательствах имущественного характера, их супругов и несовершеннолетних детей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(далее – сведения), регистрируются секретарем Комиссии в отдельном журнале в день их подачи.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</w:t>
      </w:r>
      <w:r w:rsidR="00B208F0" w:rsidRPr="00050F37">
        <w:rPr>
          <w:rFonts w:eastAsia="Times New Roman" w:cs="Times New Roman"/>
          <w:color w:val="222222"/>
          <w:kern w:val="0"/>
          <w:lang w:eastAsia="ru-RU" w:bidi="ar-SA"/>
        </w:rPr>
        <w:t>0.2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. В течение пяти дней после окончания срока, установленного законодательством для подачи уточненных сведений, сведения, указанные в пункте 1</w:t>
      </w:r>
      <w:r w:rsidR="00B208F0" w:rsidRPr="00050F37">
        <w:rPr>
          <w:rFonts w:eastAsia="Times New Roman" w:cs="Times New Roman"/>
          <w:color w:val="222222"/>
          <w:kern w:val="0"/>
          <w:lang w:eastAsia="ru-RU" w:bidi="ar-SA"/>
        </w:rPr>
        <w:t>0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.1. настоящего Положения, передаются секретарем Комиссии председателю Комиссии.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</w:t>
      </w:r>
      <w:r w:rsidR="00B208F0" w:rsidRPr="00050F37">
        <w:rPr>
          <w:rFonts w:eastAsia="Times New Roman" w:cs="Times New Roman"/>
          <w:color w:val="222222"/>
          <w:kern w:val="0"/>
          <w:lang w:eastAsia="ru-RU" w:bidi="ar-SA"/>
        </w:rPr>
        <w:t>0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.3. После получения материалов пре</w:t>
      </w:r>
      <w:r w:rsidR="00566F30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дседатель Комиссии в пятидневный 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срок назначает дату заседания Комиссии, на котором принимается решение о начале осуществления анализа представленных депутатами сведений. Заседание Комиссии проводится не позднее одного месяца со дня окончания срока, установленного для подачи уточненных сведений.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</w:t>
      </w:r>
      <w:r w:rsidR="00B208F0" w:rsidRPr="00050F37">
        <w:rPr>
          <w:rFonts w:eastAsia="Times New Roman" w:cs="Times New Roman"/>
          <w:color w:val="222222"/>
          <w:kern w:val="0"/>
          <w:lang w:eastAsia="ru-RU" w:bidi="ar-SA"/>
        </w:rPr>
        <w:t>0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.4. Осуществление анализа представленных депутатами сведений проводится в срок не позднее месяца со дня принятия Комиссией соответствующего решения и включает в себя: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а) установление факта непредставления депутатами сведений, с указанием конкретных лиц, не представивших сведения, в том числе по причинам признанным Комиссией объективными;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б) оценку представленных сведений в сопоставлении со сведениями, представленными депутатом за предыдущие отчетные периоды;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в) установление факта, подтверждающего, что сведения поданы в порядке и по формам справок, установленных законодательством;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г) другие необходимые действия.</w:t>
      </w:r>
    </w:p>
    <w:p w:rsidR="006F3961" w:rsidRPr="00050F37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10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.5. По окончании осуществления анализа представленных депутатами сведе</w:t>
      </w:r>
      <w:r w:rsidR="00593525" w:rsidRPr="00050F37">
        <w:rPr>
          <w:rFonts w:eastAsia="Times New Roman" w:cs="Times New Roman"/>
          <w:color w:val="222222"/>
          <w:kern w:val="0"/>
          <w:lang w:eastAsia="ru-RU" w:bidi="ar-SA"/>
        </w:rPr>
        <w:t>ний председатель Комиссии в пяти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дневный срок назначает дату проведения заседания Комиссии для рассмотрения итогов проведенного анализа. Дата заседания Комиссии о рассмотрении результатов проведенного анализа не может быть назначена позднее десяти дней со дня окончания осуществления анализа.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lastRenderedPageBreak/>
        <w:t>1</w:t>
      </w:r>
      <w:r w:rsidR="00953618" w:rsidRPr="00050F37">
        <w:rPr>
          <w:rFonts w:eastAsia="Times New Roman" w:cs="Times New Roman"/>
          <w:color w:val="222222"/>
          <w:kern w:val="0"/>
          <w:lang w:eastAsia="ru-RU" w:bidi="ar-SA"/>
        </w:rPr>
        <w:t>0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.6. По результатам проведенного анализа Комиссия принимает решение, в котором указывается: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а) число депутатов, представивших сведения в порядке и по формам справок, установленных законодательством;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б) число депутатов, уточнивших сведения;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в) число депутатов, подавших заявление о невозможности по объективным причинам представить сведения, решения Комиссии принятые по результатам рассмотрения данных заявлений;</w:t>
      </w:r>
    </w:p>
    <w:p w:rsidR="006F3961" w:rsidRPr="00050F37" w:rsidRDefault="00175C9E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г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) сведения о депутатах, не представивших сведения, представивших сведения с нарушением порядка и формы справок, установленных законодательством;</w:t>
      </w:r>
    </w:p>
    <w:p w:rsidR="006F3961" w:rsidRPr="00050F37" w:rsidRDefault="00175C9E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д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) сведения о депутатах, в отношении которых при проведении анализа выявлено изменение материального положения в отчетном периоде;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е) другая необходимая информация и рекомендации.</w:t>
      </w:r>
    </w:p>
    <w:p w:rsidR="006F3961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10</w:t>
      </w:r>
      <w:r w:rsidR="00050F37">
        <w:rPr>
          <w:rFonts w:eastAsia="Times New Roman" w:cs="Times New Roman"/>
          <w:color w:val="222222"/>
          <w:kern w:val="0"/>
          <w:lang w:eastAsia="ru-RU" w:bidi="ar-SA"/>
        </w:rPr>
        <w:t>.7. Председатель Комиссии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, член Комиссии по результатам анализа сведений о доходах, расходах, об имуществе и обязательствах имущественного характера, представленных депутатами, могут обратиться в Комиссию с требованием о проведении проверки, осуществлении </w:t>
      </w:r>
      <w:proofErr w:type="gramStart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 в отношении депутата с представлением в Комиссию в письменной форме соответствующей информации. Представление указанной информации является основанием для проведения проверки, осуществления </w:t>
      </w:r>
      <w:proofErr w:type="gramStart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расходами.</w:t>
      </w:r>
    </w:p>
    <w:p w:rsidR="00050F37" w:rsidRPr="00050F37" w:rsidRDefault="00050F37" w:rsidP="00050F37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>
        <w:rPr>
          <w:rFonts w:eastAsia="Times New Roman" w:cs="Times New Roman"/>
          <w:color w:val="222222"/>
          <w:kern w:val="0"/>
          <w:lang w:eastAsia="ru-RU" w:bidi="ar-SA"/>
        </w:rPr>
        <w:t>10.8.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. По вопросу, указанному в подпункте «а» пункта 4 настоящего Положения, Комиссия принимает решение:</w:t>
      </w:r>
    </w:p>
    <w:p w:rsidR="00050F37" w:rsidRPr="00050F37" w:rsidRDefault="00050F37" w:rsidP="00050F37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а) установить, что сведения о доходах, об имуществе и обязательствах имущественного характера, представленные депутатом в отношении себя и своих супруги (супруга) и несовершеннолетних детей, являются достоверными и полными;</w:t>
      </w:r>
    </w:p>
    <w:p w:rsidR="00050F37" w:rsidRPr="00050F37" w:rsidRDefault="00050F37" w:rsidP="00050F37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б) установить, что сведения о доходах, об имуществе и обязательствах имущественного характера, представленные депутатом в отношении себя и своих супруги (супруга) и несовершеннолетних детей являются недостоверными и (или) неполными. В этом случае, Комиссия рекомендует председателю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 применить к депутату конкретную меру ответственности, предусмотренную законодательство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</w:t>
      </w:r>
      <w:r w:rsidR="00953618" w:rsidRPr="00050F37">
        <w:rPr>
          <w:rFonts w:eastAsia="Times New Roman" w:cs="Times New Roman"/>
          <w:color w:val="222222"/>
          <w:kern w:val="0"/>
          <w:lang w:eastAsia="ru-RU" w:bidi="ar-SA"/>
        </w:rPr>
        <w:t>1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. Порядок осуществления Комиссией полномочия, указ</w:t>
      </w:r>
      <w:r w:rsidR="00953618" w:rsidRPr="00050F37">
        <w:rPr>
          <w:rFonts w:eastAsia="Times New Roman" w:cs="Times New Roman"/>
          <w:color w:val="222222"/>
          <w:kern w:val="0"/>
          <w:lang w:eastAsia="ru-RU" w:bidi="ar-SA"/>
        </w:rPr>
        <w:t>анного в подпункте «б»  пункта 4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настоящего Положения.</w:t>
      </w:r>
    </w:p>
    <w:p w:rsidR="006F3961" w:rsidRPr="00050F37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11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.1 Заявление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и приложенные к нему документы (далее – заявление депутата) регистрируются секретарем Комиссии в день поступления в отдельном журнале. З</w:t>
      </w:r>
      <w:r w:rsidR="00593525" w:rsidRPr="00050F37">
        <w:rPr>
          <w:rFonts w:eastAsia="Times New Roman" w:cs="Times New Roman"/>
          <w:color w:val="222222"/>
          <w:kern w:val="0"/>
          <w:lang w:eastAsia="ru-RU" w:bidi="ar-SA"/>
        </w:rPr>
        <w:t>аявление депутата в течение пяти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дней со дня поступления передается председателю Комиссии. </w:t>
      </w:r>
    </w:p>
    <w:p w:rsidR="006F3961" w:rsidRPr="00050F37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11</w:t>
      </w:r>
      <w:r w:rsidR="00593525" w:rsidRPr="00050F37">
        <w:rPr>
          <w:rFonts w:eastAsia="Times New Roman" w:cs="Times New Roman"/>
          <w:color w:val="222222"/>
          <w:kern w:val="0"/>
          <w:lang w:eastAsia="ru-RU" w:bidi="ar-SA"/>
        </w:rPr>
        <w:t>.2 Председатель Комиссии в пяти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дневный срок со дня поступления к нему заявления депутата назначает заседание Комиссии.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Комиссия рассматривает заявления депутатов, </w:t>
      </w:r>
      <w:r w:rsidR="00050F37" w:rsidRPr="00050F37">
        <w:rPr>
          <w:rFonts w:eastAsia="Times New Roman" w:cs="Times New Roman"/>
          <w:color w:val="222222"/>
          <w:kern w:val="0"/>
          <w:lang w:eastAsia="ru-RU" w:bidi="ar-SA"/>
        </w:rPr>
        <w:t>поданные до 30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апреля года, следующего за отчетным финансовым годом.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Заседание Комиссии по рассмотрению заявления депутата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6F3961" w:rsidRPr="00050F37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11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.3</w:t>
      </w:r>
      <w:proofErr w:type="gramStart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П</w:t>
      </w:r>
      <w:proofErr w:type="gramEnd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о итогам рассмотрения заявления депутата Комиссия принимает одно из следующих решений: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а)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б)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lastRenderedPageBreak/>
        <w:t>в)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</w:t>
      </w:r>
      <w:r w:rsidR="00593525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п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редседателю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применить к депутату конкретную меру ответственности, предусмотренную законодательством.</w:t>
      </w:r>
    </w:p>
    <w:p w:rsidR="006F3961" w:rsidRPr="00050F37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12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Порядок осуществления Комиссией полномочия, указанног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о в подпункте «в»  пункта 4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настоящего Положения.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Кроме о</w:t>
      </w:r>
      <w:r w:rsidR="00953618" w:rsidRPr="00050F37">
        <w:rPr>
          <w:rFonts w:eastAsia="Times New Roman" w:cs="Times New Roman"/>
          <w:color w:val="222222"/>
          <w:kern w:val="0"/>
          <w:lang w:eastAsia="ru-RU" w:bidi="ar-SA"/>
        </w:rPr>
        <w:t>снования, указанного в пункте 10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.7 настоящего Положения, основанием для проведения проверки, осуществления </w:t>
      </w:r>
      <w:proofErr w:type="gramStart"/>
      <w:r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 является достаточная информация, представленная в письменно</w:t>
      </w:r>
      <w:r w:rsidR="00953618" w:rsidRPr="00050F37">
        <w:rPr>
          <w:rFonts w:eastAsia="Times New Roman" w:cs="Times New Roman"/>
          <w:color w:val="222222"/>
          <w:kern w:val="0"/>
          <w:lang w:eastAsia="ru-RU" w:bidi="ar-SA"/>
        </w:rPr>
        <w:t>й форме в установленном порядке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правоохранительными и другими государственными органами</w:t>
      </w:r>
      <w:r w:rsidR="00593525" w:rsidRPr="00050F37">
        <w:rPr>
          <w:rFonts w:eastAsia="Times New Roman" w:cs="Times New Roman"/>
          <w:color w:val="222222"/>
          <w:kern w:val="0"/>
          <w:lang w:eastAsia="ru-RU" w:bidi="ar-SA"/>
        </w:rPr>
        <w:t>, органами местного самоуправления</w:t>
      </w:r>
      <w:r w:rsidR="00953618" w:rsidRPr="00050F37">
        <w:rPr>
          <w:rFonts w:eastAsia="Times New Roman" w:cs="Times New Roman"/>
          <w:color w:val="222222"/>
          <w:kern w:val="0"/>
          <w:lang w:eastAsia="ru-RU" w:bidi="ar-SA"/>
        </w:rPr>
        <w:t>.</w:t>
      </w:r>
    </w:p>
    <w:p w:rsidR="006F3961" w:rsidRPr="00050F37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12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1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Документы, содержащие основания для проведения проверки, </w:t>
      </w:r>
      <w:proofErr w:type="gramStart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 регистрируются секретарем Комиссии в отдельном журнале в день поступления и в течение трех дней со дня регистрации передаются председателю Комиссии. </w:t>
      </w:r>
    </w:p>
    <w:p w:rsidR="006F3961" w:rsidRPr="00050F37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12.2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. Проверка, </w:t>
      </w:r>
      <w:proofErr w:type="gramStart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контроль за</w:t>
      </w:r>
      <w:proofErr w:type="gramEnd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 осуществляются в срок, не превышающий 60 дней со дня принятия Комиссией соответствующего решения. Указанный срок может быть продлен Комиссией до 90 дней.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</w:t>
      </w:r>
      <w:r w:rsidR="00953618" w:rsidRPr="00050F37">
        <w:rPr>
          <w:rFonts w:eastAsia="Times New Roman" w:cs="Times New Roman"/>
          <w:color w:val="222222"/>
          <w:kern w:val="0"/>
          <w:lang w:eastAsia="ru-RU" w:bidi="ar-SA"/>
        </w:rPr>
        <w:t>3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. В рамках осуществления Комиссией полномочия, ука</w:t>
      </w:r>
      <w:r w:rsidR="00937C6F" w:rsidRPr="00050F37">
        <w:rPr>
          <w:rFonts w:eastAsia="Times New Roman" w:cs="Times New Roman"/>
          <w:color w:val="222222"/>
          <w:kern w:val="0"/>
          <w:lang w:eastAsia="ru-RU" w:bidi="ar-SA"/>
        </w:rPr>
        <w:t>занного в подпункте «в» пункта 5</w:t>
      </w:r>
      <w:r w:rsidR="00050F37">
        <w:rPr>
          <w:rFonts w:eastAsia="Times New Roman" w:cs="Times New Roman"/>
          <w:color w:val="222222"/>
          <w:kern w:val="0"/>
          <w:lang w:eastAsia="ru-RU" w:bidi="ar-SA"/>
        </w:rPr>
        <w:t xml:space="preserve"> 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настоящего Положения, Комиссия осуществляет проверку: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а) достоверности и полноты сведений о доходах, об имуществе и обязательствах имущественного характера, представленных депутатами за отчетный период и за два года, предшествующие отчетному периоду;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б) соблюдения депутатами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запретов и ограничений, установленных федеральными законодательством и законодательством </w:t>
      </w:r>
      <w:r w:rsidR="00937C6F" w:rsidRPr="00050F37">
        <w:rPr>
          <w:rFonts w:eastAsia="Times New Roman" w:cs="Times New Roman"/>
          <w:color w:val="222222"/>
          <w:kern w:val="0"/>
          <w:lang w:eastAsia="ru-RU" w:bidi="ar-SA"/>
        </w:rPr>
        <w:t>Республики Крым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.</w:t>
      </w:r>
    </w:p>
    <w:p w:rsidR="006F3961" w:rsidRPr="00050F37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14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. При осуществлении проверки, </w:t>
      </w:r>
      <w:proofErr w:type="gramStart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 Комиссия вправе: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а) проводить по своей инициативе беседу с депутатом;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б) изучать представленные депутатом дополнительные материалы, которые приобщаются к материалам проверки, </w:t>
      </w:r>
      <w:proofErr w:type="gramStart"/>
      <w:r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в) получать от депутата пояснения по представленным им сведениям и материалам;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proofErr w:type="gramStart"/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г) направлять в установленном порядке запросы в органы прокуратуры Российской Федерации (далее - органы прокуратуры), иные федеральные государственные органы, государственные органы </w:t>
      </w:r>
      <w:r w:rsidR="00937C6F" w:rsidRPr="00050F37">
        <w:rPr>
          <w:rFonts w:eastAsia="Times New Roman" w:cs="Times New Roman"/>
          <w:color w:val="222222"/>
          <w:kern w:val="0"/>
          <w:lang w:eastAsia="ru-RU" w:bidi="ar-SA"/>
        </w:rPr>
        <w:t>Республики Крым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и других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депутата, его супруги (супруга) и</w:t>
      </w:r>
      <w:proofErr w:type="gramEnd"/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несовершеннолетних детей, а также об источниках получения расходуемых средств. В части направления запросов, указанных в настоящем пункте, Комиссия руководствуется федеральным законодательством.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</w:t>
      </w:r>
      <w:r w:rsidR="00593525" w:rsidRPr="00050F37">
        <w:rPr>
          <w:rFonts w:eastAsia="Times New Roman" w:cs="Times New Roman"/>
          <w:color w:val="222222"/>
          <w:kern w:val="0"/>
          <w:lang w:eastAsia="ru-RU" w:bidi="ar-SA"/>
        </w:rPr>
        <w:t>о и сделок с ним, направляются п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редседателем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>.</w:t>
      </w:r>
    </w:p>
    <w:p w:rsidR="006F3961" w:rsidRPr="00050F37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15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Комиссия обязана: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а) истребовать от депутата сведения, предусмотренные федеральным законодательством для осуществления </w:t>
      </w:r>
      <w:proofErr w:type="gramStart"/>
      <w:r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б) провести в сроки, установленные федеральным законодательством, с депутатом беседу в случае поступления от него соответствующего ходатайства.</w:t>
      </w:r>
    </w:p>
    <w:p w:rsidR="006F3961" w:rsidRDefault="00953618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16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. Результаты проверки, </w:t>
      </w:r>
      <w:proofErr w:type="gramStart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 рассматриваются на открытом заседании Комиссии в трехдневный срок после их завершения. О времени и месте заседания Комиссии члены Комиссии извещаются не позднее, чем за два дня до его проведения.</w:t>
      </w:r>
    </w:p>
    <w:p w:rsidR="006F3961" w:rsidRPr="00050F37" w:rsidRDefault="00050F37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>
        <w:rPr>
          <w:rFonts w:eastAsia="Times New Roman" w:cs="Times New Roman"/>
          <w:color w:val="222222"/>
          <w:kern w:val="0"/>
          <w:lang w:eastAsia="ru-RU" w:bidi="ar-SA"/>
        </w:rPr>
        <w:lastRenderedPageBreak/>
        <w:t>17</w:t>
      </w: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. В случае если в ходе проведения проверки, осуществления </w:t>
      </w:r>
      <w:proofErr w:type="gramStart"/>
      <w:r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 выявлены признаки преступления, административного или иного правонарушения, материалы, полученные в результате осуществления проверки, контроля за расходами, в трехдневный срок после их завершения направляются Комиссией в государственные органы в соответствии с их компетенцией.</w:t>
      </w:r>
    </w:p>
    <w:p w:rsidR="006F3961" w:rsidRPr="00050F37" w:rsidRDefault="00050F37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>
        <w:rPr>
          <w:rFonts w:eastAsia="Times New Roman" w:cs="Times New Roman"/>
          <w:color w:val="222222"/>
          <w:kern w:val="0"/>
          <w:lang w:eastAsia="ru-RU" w:bidi="ar-SA"/>
        </w:rPr>
        <w:t>18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Решения Комиссии принимаются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6F3961" w:rsidRPr="00050F37" w:rsidRDefault="00050F37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>
        <w:rPr>
          <w:rFonts w:eastAsia="Times New Roman" w:cs="Times New Roman"/>
          <w:color w:val="222222"/>
          <w:kern w:val="0"/>
          <w:lang w:eastAsia="ru-RU" w:bidi="ar-SA"/>
        </w:rPr>
        <w:t>19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Решение Комиссии оформляется протоколом. В протоколе заседания Комиссии указываются: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б) формулировка каждого из рассматриваемых на заседании Комиссии вопросов, включая указание фамилии, имени отчества депутата, в отношении которого он рассматривается;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в) источник информации, содержащей основания для проведения проверки, </w:t>
      </w:r>
      <w:proofErr w:type="gramStart"/>
      <w:r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расходами, дата поступления информации в Комиссию;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г) результаты анализа сведений, проверки, </w:t>
      </w:r>
      <w:proofErr w:type="gramStart"/>
      <w:r w:rsidRPr="00050F37">
        <w:rPr>
          <w:rFonts w:eastAsia="Times New Roman" w:cs="Times New Roman"/>
          <w:color w:val="222222"/>
          <w:kern w:val="0"/>
          <w:lang w:eastAsia="ru-RU" w:bidi="ar-SA"/>
        </w:rPr>
        <w:t>контроля за</w:t>
      </w:r>
      <w:proofErr w:type="gramEnd"/>
      <w:r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расходами, материалы, на которых они основываются;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д) содержание пояснений данных депутатом;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е) фамилии, имена, отчества выступивших на заседании лиц и краткое изложение их выступлений;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ж) другие сведения;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з) результаты голосования;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и) принятое решение и обоснование его принятия.</w:t>
      </w:r>
    </w:p>
    <w:p w:rsidR="006F3961" w:rsidRPr="00050F37" w:rsidRDefault="006F3961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 w:rsidRPr="00050F37">
        <w:rPr>
          <w:rFonts w:eastAsia="Times New Roman" w:cs="Times New Roman"/>
          <w:color w:val="222222"/>
          <w:kern w:val="0"/>
          <w:lang w:eastAsia="ru-RU" w:bidi="ar-SA"/>
        </w:rPr>
        <w:t>Протокол подписывается председательствующим на заседании.</w:t>
      </w:r>
    </w:p>
    <w:p w:rsidR="006F3961" w:rsidRPr="00050F37" w:rsidRDefault="00050F37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>
        <w:rPr>
          <w:rFonts w:eastAsia="Times New Roman" w:cs="Times New Roman"/>
          <w:color w:val="222222"/>
          <w:kern w:val="0"/>
          <w:lang w:eastAsia="ru-RU" w:bidi="ar-SA"/>
        </w:rPr>
        <w:t>20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6F3961" w:rsidRPr="00050F37" w:rsidRDefault="00050F37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>
        <w:rPr>
          <w:rFonts w:eastAsia="Times New Roman" w:cs="Times New Roman"/>
          <w:color w:val="222222"/>
          <w:kern w:val="0"/>
          <w:lang w:eastAsia="ru-RU" w:bidi="ar-SA"/>
        </w:rPr>
        <w:t>21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. </w:t>
      </w:r>
      <w:proofErr w:type="gramStart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Результаты, полученные в ходе осуществления контроля за расходами, а также решение Комиссии, принятое по результатам проверки, контроля за расходами, с соблюдением федерального законодательства о государственной тайне, в течение пяти рабочих дней со дня принятия решения доводятся до сведения депутата, в отношении которого осуществлялись проверка, </w:t>
      </w:r>
      <w:r w:rsidR="00593525" w:rsidRPr="00050F37">
        <w:rPr>
          <w:rFonts w:eastAsia="Times New Roman" w:cs="Times New Roman"/>
          <w:color w:val="222222"/>
          <w:kern w:val="0"/>
          <w:lang w:eastAsia="ru-RU" w:bidi="ar-SA"/>
        </w:rPr>
        <w:t>контроль за расходами, а также п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редседателя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.</w:t>
      </w:r>
      <w:proofErr w:type="gramEnd"/>
    </w:p>
    <w:p w:rsidR="006F3961" w:rsidRPr="00050F37" w:rsidRDefault="00050F37" w:rsidP="00A8543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222222"/>
          <w:kern w:val="0"/>
          <w:lang w:eastAsia="ru-RU" w:bidi="ar-SA"/>
        </w:rPr>
      </w:pPr>
      <w:r>
        <w:rPr>
          <w:rFonts w:eastAsia="Times New Roman" w:cs="Times New Roman"/>
          <w:color w:val="222222"/>
          <w:kern w:val="0"/>
          <w:lang w:eastAsia="ru-RU" w:bidi="ar-SA"/>
        </w:rPr>
        <w:t>2</w:t>
      </w:r>
      <w:r w:rsidR="0082547E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2. Председатель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>компетенции</w:t>
      </w:r>
      <w:proofErr w:type="gramEnd"/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содержащиеся в нем рекомендации при принятии решения о применении к депутату мер ответственности, предусмотренных законодательством. О рассмотрении рекомендац</w:t>
      </w:r>
      <w:r w:rsidR="001B747C" w:rsidRPr="00050F37">
        <w:rPr>
          <w:rFonts w:eastAsia="Times New Roman" w:cs="Times New Roman"/>
          <w:color w:val="222222"/>
          <w:kern w:val="0"/>
          <w:lang w:eastAsia="ru-RU" w:bidi="ar-SA"/>
        </w:rPr>
        <w:t>ий Комиссии и принятом решении п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редседатель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в письменной форме уведомляет Комиссию в месячный срок со дня поступления к нему протокола заседани</w:t>
      </w:r>
      <w:r w:rsidR="00593525" w:rsidRPr="00050F37">
        <w:rPr>
          <w:rFonts w:eastAsia="Times New Roman" w:cs="Times New Roman"/>
          <w:color w:val="222222"/>
          <w:kern w:val="0"/>
          <w:lang w:eastAsia="ru-RU" w:bidi="ar-SA"/>
        </w:rPr>
        <w:t>я Комиссии. Решение п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редседателя </w:t>
      </w:r>
      <w:r w:rsidR="00BB6053">
        <w:rPr>
          <w:rFonts w:eastAsia="Times New Roman" w:cs="Times New Roman"/>
          <w:color w:val="222222"/>
          <w:kern w:val="0"/>
          <w:lang w:eastAsia="ru-RU" w:bidi="ar-SA"/>
        </w:rPr>
        <w:t>Новоандреевского</w:t>
      </w:r>
      <w:r w:rsidR="00C05213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сельского совета</w:t>
      </w:r>
      <w:r w:rsidR="006F3961" w:rsidRPr="00050F37">
        <w:rPr>
          <w:rFonts w:eastAsia="Times New Roman" w:cs="Times New Roman"/>
          <w:color w:val="222222"/>
          <w:kern w:val="0"/>
          <w:lang w:eastAsia="ru-RU" w:bidi="ar-SA"/>
        </w:rPr>
        <w:t xml:space="preserve"> оглашается на ближайшем заседании Комиссии и принимается к сведению без обсуждения.</w:t>
      </w:r>
    </w:p>
    <w:p w:rsidR="006F3961" w:rsidRDefault="006F3961" w:rsidP="00A85439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5C3C11" w:rsidRPr="00050F37" w:rsidRDefault="005C3C11" w:rsidP="00A85439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sectPr w:rsidR="005C3C11" w:rsidRPr="00050F37" w:rsidSect="007E2C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kovay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41C2"/>
    <w:multiLevelType w:val="hybridMultilevel"/>
    <w:tmpl w:val="111245DA"/>
    <w:lvl w:ilvl="0" w:tplc="EF2898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13F0"/>
    <w:multiLevelType w:val="hybridMultilevel"/>
    <w:tmpl w:val="2B5267F6"/>
    <w:lvl w:ilvl="0" w:tplc="48AC3F1A">
      <w:start w:val="34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E7472A"/>
    <w:multiLevelType w:val="hybridMultilevel"/>
    <w:tmpl w:val="B05C4666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CC"/>
    <w:rsid w:val="00004BF6"/>
    <w:rsid w:val="00023A11"/>
    <w:rsid w:val="00050F37"/>
    <w:rsid w:val="00053C8E"/>
    <w:rsid w:val="00063F61"/>
    <w:rsid w:val="000F2D9F"/>
    <w:rsid w:val="00134CB4"/>
    <w:rsid w:val="00175C9E"/>
    <w:rsid w:val="00197B0E"/>
    <w:rsid w:val="001A2C3D"/>
    <w:rsid w:val="001A7F87"/>
    <w:rsid w:val="001B747C"/>
    <w:rsid w:val="001C6C32"/>
    <w:rsid w:val="001D4272"/>
    <w:rsid w:val="001F716E"/>
    <w:rsid w:val="00244EE1"/>
    <w:rsid w:val="00247BF7"/>
    <w:rsid w:val="002609E2"/>
    <w:rsid w:val="00262A2B"/>
    <w:rsid w:val="002678A0"/>
    <w:rsid w:val="00293CEC"/>
    <w:rsid w:val="002A2FF1"/>
    <w:rsid w:val="002B069D"/>
    <w:rsid w:val="002C0D7F"/>
    <w:rsid w:val="002E5097"/>
    <w:rsid w:val="003A0448"/>
    <w:rsid w:val="003C3F52"/>
    <w:rsid w:val="003F5819"/>
    <w:rsid w:val="00477341"/>
    <w:rsid w:val="0048087B"/>
    <w:rsid w:val="0053332E"/>
    <w:rsid w:val="0053409F"/>
    <w:rsid w:val="00547DA0"/>
    <w:rsid w:val="00566F30"/>
    <w:rsid w:val="00593525"/>
    <w:rsid w:val="005C2475"/>
    <w:rsid w:val="005C3C11"/>
    <w:rsid w:val="005D6DE6"/>
    <w:rsid w:val="0063351F"/>
    <w:rsid w:val="00651858"/>
    <w:rsid w:val="00653990"/>
    <w:rsid w:val="006571CC"/>
    <w:rsid w:val="006F33A8"/>
    <w:rsid w:val="006F3961"/>
    <w:rsid w:val="007B5303"/>
    <w:rsid w:val="007E2C76"/>
    <w:rsid w:val="0080263F"/>
    <w:rsid w:val="0082547E"/>
    <w:rsid w:val="00844C3D"/>
    <w:rsid w:val="00852A03"/>
    <w:rsid w:val="008722DF"/>
    <w:rsid w:val="00887134"/>
    <w:rsid w:val="00937C6F"/>
    <w:rsid w:val="00953618"/>
    <w:rsid w:val="009575E0"/>
    <w:rsid w:val="00970485"/>
    <w:rsid w:val="009E3E54"/>
    <w:rsid w:val="00A243F3"/>
    <w:rsid w:val="00A50BB7"/>
    <w:rsid w:val="00A54E3E"/>
    <w:rsid w:val="00A65260"/>
    <w:rsid w:val="00A85439"/>
    <w:rsid w:val="00A96DEB"/>
    <w:rsid w:val="00AF7DAE"/>
    <w:rsid w:val="00B208F0"/>
    <w:rsid w:val="00B319F2"/>
    <w:rsid w:val="00B538AA"/>
    <w:rsid w:val="00B8663E"/>
    <w:rsid w:val="00BB3BD9"/>
    <w:rsid w:val="00BB6053"/>
    <w:rsid w:val="00BB6E47"/>
    <w:rsid w:val="00BE22CF"/>
    <w:rsid w:val="00BE620D"/>
    <w:rsid w:val="00C05213"/>
    <w:rsid w:val="00C10798"/>
    <w:rsid w:val="00C52FCE"/>
    <w:rsid w:val="00C61689"/>
    <w:rsid w:val="00C729B7"/>
    <w:rsid w:val="00D016E1"/>
    <w:rsid w:val="00D20240"/>
    <w:rsid w:val="00D93974"/>
    <w:rsid w:val="00DB0711"/>
    <w:rsid w:val="00DE648C"/>
    <w:rsid w:val="00E13DB3"/>
    <w:rsid w:val="00E962C8"/>
    <w:rsid w:val="00EA41D5"/>
    <w:rsid w:val="00EB0449"/>
    <w:rsid w:val="00ED3D6F"/>
    <w:rsid w:val="00F356CA"/>
    <w:rsid w:val="00F6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9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A85439"/>
    <w:pPr>
      <w:keepNext/>
      <w:widowControl/>
      <w:suppressAutoHyphens w:val="0"/>
      <w:autoSpaceDN/>
      <w:ind w:right="-694"/>
      <w:textAlignment w:val="auto"/>
      <w:outlineLvl w:val="0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39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3F58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bidi="ar-SA"/>
    </w:rPr>
  </w:style>
  <w:style w:type="paragraph" w:customStyle="1" w:styleId="a4">
    <w:name w:val="Знак Знак Знак Знак Знак Знак Знак Знак"/>
    <w:basedOn w:val="a"/>
    <w:rsid w:val="003F5819"/>
    <w:pPr>
      <w:widowControl/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6F3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5260"/>
  </w:style>
  <w:style w:type="paragraph" w:styleId="a5">
    <w:name w:val="Balloon Text"/>
    <w:basedOn w:val="a"/>
    <w:link w:val="a6"/>
    <w:uiPriority w:val="99"/>
    <w:semiHidden/>
    <w:unhideWhenUsed/>
    <w:rsid w:val="00F67D7F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D7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1B747C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B747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9">
    <w:name w:val="page number"/>
    <w:basedOn w:val="a0"/>
    <w:uiPriority w:val="99"/>
    <w:semiHidden/>
    <w:unhideWhenUsed/>
    <w:rsid w:val="001B747C"/>
  </w:style>
  <w:style w:type="table" w:styleId="aa">
    <w:name w:val="Table Grid"/>
    <w:basedOn w:val="a1"/>
    <w:uiPriority w:val="39"/>
    <w:rsid w:val="001B7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2C0D7F"/>
    <w:rPr>
      <w:b/>
      <w:bCs/>
    </w:rPr>
  </w:style>
  <w:style w:type="character" w:customStyle="1" w:styleId="10">
    <w:name w:val="Заголовок 1 Знак"/>
    <w:basedOn w:val="a0"/>
    <w:link w:val="1"/>
    <w:rsid w:val="00A85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caption"/>
    <w:basedOn w:val="a"/>
    <w:next w:val="a"/>
    <w:qFormat/>
    <w:rsid w:val="00A85439"/>
    <w:pPr>
      <w:widowControl/>
      <w:suppressAutoHyphens w:val="0"/>
      <w:autoSpaceDN/>
      <w:jc w:val="center"/>
      <w:textAlignment w:val="auto"/>
    </w:pPr>
    <w:rPr>
      <w:rFonts w:ascii="UkrainianKudriashov" w:eastAsia="Times New Roman" w:hAnsi="UkrainianKudriashov" w:cs="Times New Roman"/>
      <w:b/>
      <w:iCs/>
      <w:caps/>
      <w:kern w:val="0"/>
      <w:sz w:val="40"/>
      <w:lang w:eastAsia="ru-RU" w:bidi="ar-SA"/>
    </w:rPr>
  </w:style>
  <w:style w:type="paragraph" w:customStyle="1" w:styleId="ad">
    <w:name w:val="Заголовок"/>
    <w:basedOn w:val="a"/>
    <w:next w:val="ae"/>
    <w:rsid w:val="00C05213"/>
    <w:pPr>
      <w:keepNext/>
      <w:widowControl/>
      <w:autoSpaceDN/>
      <w:spacing w:before="240" w:after="120"/>
      <w:textAlignment w:val="auto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styleId="ae">
    <w:name w:val="Body Text"/>
    <w:basedOn w:val="a"/>
    <w:link w:val="af"/>
    <w:uiPriority w:val="99"/>
    <w:semiHidden/>
    <w:unhideWhenUsed/>
    <w:rsid w:val="00C05213"/>
    <w:pPr>
      <w:spacing w:after="120"/>
    </w:pPr>
    <w:rPr>
      <w:szCs w:val="21"/>
    </w:rPr>
  </w:style>
  <w:style w:type="character" w:customStyle="1" w:styleId="af">
    <w:name w:val="Основной текст Знак"/>
    <w:basedOn w:val="a0"/>
    <w:link w:val="ae"/>
    <w:uiPriority w:val="99"/>
    <w:semiHidden/>
    <w:rsid w:val="00C0521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0">
    <w:name w:val="List Paragraph"/>
    <w:basedOn w:val="a"/>
    <w:uiPriority w:val="34"/>
    <w:qFormat/>
    <w:rsid w:val="00C05213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9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A85439"/>
    <w:pPr>
      <w:keepNext/>
      <w:widowControl/>
      <w:suppressAutoHyphens w:val="0"/>
      <w:autoSpaceDN/>
      <w:ind w:right="-694"/>
      <w:textAlignment w:val="auto"/>
      <w:outlineLvl w:val="0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39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3F58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bidi="ar-SA"/>
    </w:rPr>
  </w:style>
  <w:style w:type="paragraph" w:customStyle="1" w:styleId="a4">
    <w:name w:val="Знак Знак Знак Знак Знак Знак Знак Знак"/>
    <w:basedOn w:val="a"/>
    <w:rsid w:val="003F5819"/>
    <w:pPr>
      <w:widowControl/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6F3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5260"/>
  </w:style>
  <w:style w:type="paragraph" w:styleId="a5">
    <w:name w:val="Balloon Text"/>
    <w:basedOn w:val="a"/>
    <w:link w:val="a6"/>
    <w:uiPriority w:val="99"/>
    <w:semiHidden/>
    <w:unhideWhenUsed/>
    <w:rsid w:val="00F67D7F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D7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1B747C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B747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9">
    <w:name w:val="page number"/>
    <w:basedOn w:val="a0"/>
    <w:uiPriority w:val="99"/>
    <w:semiHidden/>
    <w:unhideWhenUsed/>
    <w:rsid w:val="001B747C"/>
  </w:style>
  <w:style w:type="table" w:styleId="aa">
    <w:name w:val="Table Grid"/>
    <w:basedOn w:val="a1"/>
    <w:uiPriority w:val="39"/>
    <w:rsid w:val="001B7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2C0D7F"/>
    <w:rPr>
      <w:b/>
      <w:bCs/>
    </w:rPr>
  </w:style>
  <w:style w:type="character" w:customStyle="1" w:styleId="10">
    <w:name w:val="Заголовок 1 Знак"/>
    <w:basedOn w:val="a0"/>
    <w:link w:val="1"/>
    <w:rsid w:val="00A85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caption"/>
    <w:basedOn w:val="a"/>
    <w:next w:val="a"/>
    <w:qFormat/>
    <w:rsid w:val="00A85439"/>
    <w:pPr>
      <w:widowControl/>
      <w:suppressAutoHyphens w:val="0"/>
      <w:autoSpaceDN/>
      <w:jc w:val="center"/>
      <w:textAlignment w:val="auto"/>
    </w:pPr>
    <w:rPr>
      <w:rFonts w:ascii="UkrainianKudriashov" w:eastAsia="Times New Roman" w:hAnsi="UkrainianKudriashov" w:cs="Times New Roman"/>
      <w:b/>
      <w:iCs/>
      <w:caps/>
      <w:kern w:val="0"/>
      <w:sz w:val="40"/>
      <w:lang w:eastAsia="ru-RU" w:bidi="ar-SA"/>
    </w:rPr>
  </w:style>
  <w:style w:type="paragraph" w:customStyle="1" w:styleId="ad">
    <w:name w:val="Заголовок"/>
    <w:basedOn w:val="a"/>
    <w:next w:val="ae"/>
    <w:rsid w:val="00C05213"/>
    <w:pPr>
      <w:keepNext/>
      <w:widowControl/>
      <w:autoSpaceDN/>
      <w:spacing w:before="240" w:after="120"/>
      <w:textAlignment w:val="auto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styleId="ae">
    <w:name w:val="Body Text"/>
    <w:basedOn w:val="a"/>
    <w:link w:val="af"/>
    <w:uiPriority w:val="99"/>
    <w:semiHidden/>
    <w:unhideWhenUsed/>
    <w:rsid w:val="00C05213"/>
    <w:pPr>
      <w:spacing w:after="120"/>
    </w:pPr>
    <w:rPr>
      <w:szCs w:val="21"/>
    </w:rPr>
  </w:style>
  <w:style w:type="character" w:customStyle="1" w:styleId="af">
    <w:name w:val="Основной текст Знак"/>
    <w:basedOn w:val="a0"/>
    <w:link w:val="ae"/>
    <w:uiPriority w:val="99"/>
    <w:semiHidden/>
    <w:rsid w:val="00C0521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0">
    <w:name w:val="List Paragraph"/>
    <w:basedOn w:val="a"/>
    <w:uiPriority w:val="34"/>
    <w:qFormat/>
    <w:rsid w:val="00C05213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A19F-E940-4578-87E4-19D1DBF4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Шкода</cp:lastModifiedBy>
  <cp:revision>2</cp:revision>
  <cp:lastPrinted>2016-04-03T11:58:00Z</cp:lastPrinted>
  <dcterms:created xsi:type="dcterms:W3CDTF">2016-06-22T05:43:00Z</dcterms:created>
  <dcterms:modified xsi:type="dcterms:W3CDTF">2016-06-22T05:43:00Z</dcterms:modified>
</cp:coreProperties>
</file>