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6" w:rsidRPr="00DF0247" w:rsidRDefault="00B029BB" w:rsidP="00E002B0">
      <w:pPr>
        <w:spacing w:after="0" w:line="240" w:lineRule="auto"/>
        <w:jc w:val="center"/>
        <w:rPr>
          <w:sz w:val="24"/>
          <w:szCs w:val="24"/>
        </w:rPr>
      </w:pPr>
      <w:r w:rsidRPr="00DF0247">
        <w:rPr>
          <w:noProof/>
          <w:sz w:val="24"/>
          <w:szCs w:val="24"/>
          <w:lang w:val="ru-RU" w:eastAsia="ru-RU"/>
        </w:rPr>
        <w:drawing>
          <wp:inline distT="0" distB="0" distL="0" distR="0" wp14:anchorId="44976914" wp14:editId="7FA6EF31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6" w:rsidRPr="00DF0247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>Новоандреевский сельский совет</w:t>
      </w:r>
    </w:p>
    <w:p w:rsidR="004646E6" w:rsidRPr="00DF0247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</w:t>
      </w:r>
    </w:p>
    <w:p w:rsidR="004646E6" w:rsidRPr="00DF0247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E002B0" w:rsidRPr="00DF0247" w:rsidRDefault="00E002B0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46E6" w:rsidRPr="00B84F55" w:rsidTr="00E002B0">
        <w:trPr>
          <w:trHeight w:val="250"/>
        </w:trPr>
        <w:tc>
          <w:tcPr>
            <w:tcW w:w="103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6E6" w:rsidRPr="00DF0247" w:rsidRDefault="004646E6" w:rsidP="00E0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46E6" w:rsidRPr="00C73644" w:rsidRDefault="00C73644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3644">
        <w:rPr>
          <w:rFonts w:ascii="Times New Roman" w:hAnsi="Times New Roman"/>
          <w:b/>
          <w:sz w:val="24"/>
          <w:szCs w:val="24"/>
          <w:lang w:val="ru-RU"/>
        </w:rPr>
        <w:t xml:space="preserve">35-я </w:t>
      </w:r>
      <w:r w:rsidR="004646E6" w:rsidRPr="00C73644">
        <w:rPr>
          <w:rFonts w:ascii="Times New Roman" w:hAnsi="Times New Roman"/>
          <w:b/>
          <w:sz w:val="24"/>
          <w:szCs w:val="24"/>
          <w:lang w:val="ru-RU"/>
        </w:rPr>
        <w:t>сессия  1 созыва</w:t>
      </w:r>
    </w:p>
    <w:p w:rsidR="004646E6" w:rsidRPr="00C73644" w:rsidRDefault="00C73644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3644">
        <w:rPr>
          <w:rFonts w:ascii="Times New Roman" w:hAnsi="Times New Roman"/>
          <w:b/>
          <w:sz w:val="24"/>
          <w:szCs w:val="24"/>
          <w:lang w:val="ru-RU"/>
        </w:rPr>
        <w:t xml:space="preserve">РЕШЕНИЕ  </w:t>
      </w:r>
    </w:p>
    <w:p w:rsidR="004646E6" w:rsidRPr="00C73644" w:rsidRDefault="004646E6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3644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B84F55">
        <w:rPr>
          <w:rFonts w:ascii="Times New Roman" w:hAnsi="Times New Roman"/>
          <w:b/>
          <w:sz w:val="24"/>
          <w:szCs w:val="24"/>
          <w:lang w:val="ru-RU"/>
        </w:rPr>
        <w:t>48</w:t>
      </w:r>
      <w:r w:rsidR="00C73644"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4646E6" w:rsidRPr="00C73644" w:rsidRDefault="004646E6" w:rsidP="00C736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3644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C73644">
        <w:rPr>
          <w:rFonts w:ascii="Times New Roman" w:hAnsi="Times New Roman"/>
          <w:b/>
          <w:sz w:val="24"/>
          <w:szCs w:val="24"/>
          <w:lang w:val="ru-RU"/>
        </w:rPr>
        <w:t>.</w:t>
      </w:r>
      <w:r w:rsidR="00E002B0" w:rsidRPr="00C736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3644">
        <w:rPr>
          <w:rFonts w:ascii="Times New Roman" w:hAnsi="Times New Roman"/>
          <w:b/>
          <w:sz w:val="24"/>
          <w:szCs w:val="24"/>
          <w:lang w:val="ru-RU"/>
        </w:rPr>
        <w:t>Новоандреевка</w:t>
      </w:r>
      <w:r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Pr="00C73644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</w:t>
      </w:r>
      <w:r w:rsidR="00C73644"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="00C73644" w:rsidRPr="00C73644">
        <w:rPr>
          <w:rFonts w:ascii="Times New Roman" w:hAnsi="Times New Roman"/>
          <w:b/>
          <w:sz w:val="24"/>
          <w:szCs w:val="24"/>
          <w:lang w:val="ru-RU"/>
        </w:rPr>
        <w:tab/>
      </w:r>
      <w:r w:rsidR="00C73644">
        <w:rPr>
          <w:rFonts w:ascii="Times New Roman" w:hAnsi="Times New Roman"/>
          <w:b/>
          <w:sz w:val="24"/>
          <w:szCs w:val="24"/>
          <w:lang w:val="ru-RU"/>
        </w:rPr>
        <w:t xml:space="preserve"> от 07</w:t>
      </w:r>
      <w:r w:rsidRPr="00C73644">
        <w:rPr>
          <w:rFonts w:ascii="Times New Roman" w:hAnsi="Times New Roman"/>
          <w:b/>
          <w:sz w:val="24"/>
          <w:szCs w:val="24"/>
          <w:lang w:val="ru-RU"/>
        </w:rPr>
        <w:t>.</w:t>
      </w:r>
      <w:r w:rsidR="00C73644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C73644">
        <w:rPr>
          <w:rFonts w:ascii="Times New Roman" w:hAnsi="Times New Roman"/>
          <w:b/>
          <w:sz w:val="24"/>
          <w:szCs w:val="24"/>
          <w:lang w:val="ru-RU"/>
        </w:rPr>
        <w:t>.2016</w:t>
      </w:r>
    </w:p>
    <w:p w:rsidR="004646E6" w:rsidRDefault="004646E6" w:rsidP="004646E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27" w:right="1320"/>
        <w:jc w:val="center"/>
        <w:rPr>
          <w:sz w:val="24"/>
          <w:szCs w:val="24"/>
          <w:lang w:val="ru-RU"/>
        </w:rPr>
      </w:pPr>
    </w:p>
    <w:p w:rsidR="00C73644" w:rsidRPr="00DF0247" w:rsidRDefault="00C73644" w:rsidP="004646E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27" w:right="1320"/>
        <w:jc w:val="center"/>
        <w:rPr>
          <w:sz w:val="24"/>
          <w:szCs w:val="24"/>
          <w:lang w:val="ru-RU"/>
        </w:rPr>
      </w:pPr>
    </w:p>
    <w:p w:rsidR="005B2B5C" w:rsidRDefault="00CF3E2E" w:rsidP="005B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="005B2B5C" w:rsidRPr="005B2B5C">
        <w:rPr>
          <w:rFonts w:ascii="Times New Roman" w:hAnsi="Times New Roman"/>
          <w:b/>
          <w:sz w:val="24"/>
          <w:szCs w:val="24"/>
          <w:lang w:val="ru-RU"/>
        </w:rPr>
        <w:t>положени</w:t>
      </w:r>
      <w:r w:rsidR="005B2B5C"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="005B2B5C" w:rsidRPr="005B2B5C">
        <w:rPr>
          <w:rFonts w:ascii="Times New Roman" w:hAnsi="Times New Roman"/>
          <w:b/>
          <w:sz w:val="24"/>
          <w:szCs w:val="24"/>
          <w:lang w:val="ru-RU"/>
        </w:rPr>
        <w:t xml:space="preserve">о создании условий </w:t>
      </w:r>
    </w:p>
    <w:p w:rsidR="005B2B5C" w:rsidRPr="005B2B5C" w:rsidRDefault="005B2B5C" w:rsidP="005B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2B5C">
        <w:rPr>
          <w:rFonts w:ascii="Times New Roman" w:hAnsi="Times New Roman"/>
          <w:b/>
          <w:sz w:val="24"/>
          <w:szCs w:val="24"/>
          <w:lang w:val="ru-RU"/>
        </w:rPr>
        <w:t>для массового отдыха населения и обустройства мест</w:t>
      </w:r>
    </w:p>
    <w:p w:rsidR="00632B65" w:rsidRDefault="005B2B5C" w:rsidP="005B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2B5C">
        <w:rPr>
          <w:rFonts w:ascii="Times New Roman" w:hAnsi="Times New Roman"/>
          <w:b/>
          <w:sz w:val="24"/>
          <w:szCs w:val="24"/>
          <w:lang w:val="ru-RU"/>
        </w:rPr>
        <w:t>массового отдыха населения Новоандреевского сельского поселения</w:t>
      </w:r>
    </w:p>
    <w:p w:rsidR="005B2B5C" w:rsidRDefault="005B2B5C" w:rsidP="005B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B2B5C" w:rsidRPr="00DF0247" w:rsidRDefault="005B2B5C" w:rsidP="005B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2B65" w:rsidRPr="00DF0247" w:rsidRDefault="00CF3E2E" w:rsidP="00CF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В соответствии со статьей 26</w:t>
      </w:r>
      <w:r w:rsidR="00782760" w:rsidRPr="00DF0247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DF0247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>, руководствуясь Уставом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«</w:t>
      </w:r>
      <w:r w:rsidR="004646E6" w:rsidRPr="00DF0247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Крым, </w:t>
      </w:r>
    </w:p>
    <w:p w:rsidR="00E002B0" w:rsidRPr="00DF0247" w:rsidRDefault="00E002B0" w:rsidP="004646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46E6" w:rsidRPr="00DF0247" w:rsidRDefault="004646E6" w:rsidP="00E002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Новоандреевский сельский совет </w:t>
      </w:r>
      <w:r w:rsidR="00E002B0" w:rsidRPr="00DF0247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Pr="00DF024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32B65" w:rsidRPr="00DF0247" w:rsidRDefault="00632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67DE3" w:rsidRPr="009B00ED" w:rsidRDefault="009B00ED" w:rsidP="009B00ED">
      <w:pPr>
        <w:pStyle w:val="a5"/>
        <w:widowControl w:val="0"/>
        <w:numPr>
          <w:ilvl w:val="0"/>
          <w:numId w:val="2"/>
        </w:numPr>
        <w:tabs>
          <w:tab w:val="clear" w:pos="95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Pr="009B00ED">
        <w:rPr>
          <w:rFonts w:ascii="Times New Roman" w:hAnsi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B00ED">
        <w:rPr>
          <w:rFonts w:ascii="Times New Roman" w:hAnsi="Times New Roman"/>
          <w:sz w:val="24"/>
          <w:szCs w:val="24"/>
          <w:lang w:val="ru-RU"/>
        </w:rPr>
        <w:t xml:space="preserve"> о создании условий </w:t>
      </w:r>
      <w:r>
        <w:rPr>
          <w:rFonts w:ascii="Times New Roman" w:hAnsi="Times New Roman"/>
          <w:sz w:val="24"/>
          <w:szCs w:val="24"/>
          <w:lang w:val="ru-RU"/>
        </w:rPr>
        <w:t xml:space="preserve">для массового отдыха населения </w:t>
      </w:r>
      <w:r w:rsidRPr="009B00ED">
        <w:rPr>
          <w:rFonts w:ascii="Times New Roman" w:hAnsi="Times New Roman"/>
          <w:sz w:val="24"/>
          <w:szCs w:val="24"/>
          <w:lang w:val="ru-RU"/>
        </w:rPr>
        <w:t>и обустройства мест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00ED">
        <w:rPr>
          <w:rFonts w:ascii="Times New Roman" w:hAnsi="Times New Roman"/>
          <w:sz w:val="24"/>
          <w:szCs w:val="24"/>
          <w:lang w:val="ru-RU"/>
        </w:rPr>
        <w:t>массового отдыха населения Новоандреевского сельского поселения</w:t>
      </w:r>
    </w:p>
    <w:p w:rsidR="00E002B0" w:rsidRPr="00DF0247" w:rsidRDefault="00E002B0" w:rsidP="00E002B0">
      <w:pPr>
        <w:pStyle w:val="a5"/>
        <w:widowControl w:val="0"/>
        <w:numPr>
          <w:ilvl w:val="1"/>
          <w:numId w:val="2"/>
        </w:numPr>
        <w:tabs>
          <w:tab w:val="num" w:pos="-142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DF0247">
        <w:rPr>
          <w:rFonts w:ascii="Times New Roman" w:hAnsi="Times New Roman"/>
          <w:sz w:val="24"/>
          <w:szCs w:val="24"/>
          <w:lang w:val="ru-RU"/>
        </w:rPr>
        <w:t>новоандреевка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DF0247">
        <w:rPr>
          <w:rFonts w:ascii="Times New Roman" w:hAnsi="Times New Roman"/>
          <w:sz w:val="24"/>
          <w:szCs w:val="24"/>
          <w:lang w:val="ru-RU"/>
        </w:rPr>
        <w:t>).</w:t>
      </w:r>
    </w:p>
    <w:p w:rsidR="00632B65" w:rsidRPr="00DF0247" w:rsidRDefault="00E002B0" w:rsidP="00E002B0">
      <w:pPr>
        <w:widowControl w:val="0"/>
        <w:numPr>
          <w:ilvl w:val="1"/>
          <w:numId w:val="2"/>
        </w:numPr>
        <w:tabs>
          <w:tab w:val="num" w:pos="-142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Решение вступает в силу с момента его обнародования.</w:t>
      </w:r>
      <w:r w:rsidR="00CF3E2E" w:rsidRPr="00DF0247">
        <w:rPr>
          <w:rFonts w:ascii="Times New Roman" w:hAnsi="Times New Roman"/>
          <w:sz w:val="24"/>
          <w:szCs w:val="24"/>
          <w:lang w:val="ru-RU"/>
        </w:rPr>
        <w:t xml:space="preserve"> и распространяет свое действие на правоотношения, возникшие с 01.01.2016г</w:t>
      </w:r>
      <w:proofErr w:type="gramStart"/>
      <w:r w:rsidR="00CF3E2E" w:rsidRPr="00DF0247">
        <w:rPr>
          <w:rFonts w:ascii="Times New Roman" w:hAnsi="Times New Roman"/>
          <w:sz w:val="24"/>
          <w:szCs w:val="24"/>
          <w:lang w:val="ru-RU"/>
        </w:rPr>
        <w:t>.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632B65" w:rsidRDefault="00632B65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Pr="00DF0247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002B0" w:rsidRPr="00DF0247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E002B0" w:rsidRPr="00DF0247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E002B0" w:rsidRPr="00DF0247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632B65" w:rsidRPr="00DF0247" w:rsidRDefault="00E002B0" w:rsidP="00E002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  <w:sectPr w:rsidR="00632B65" w:rsidRPr="00DF0247" w:rsidSect="00E002B0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В.Ю. Вайсбейн</w:t>
      </w:r>
    </w:p>
    <w:p w:rsidR="00C73644" w:rsidRPr="00C73644" w:rsidRDefault="00E002B0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3"/>
      <w:bookmarkEnd w:id="0"/>
      <w:r w:rsidRPr="00C73644">
        <w:rPr>
          <w:rFonts w:ascii="Times New Roman" w:hAnsi="Times New Roman"/>
          <w:b/>
          <w:sz w:val="24"/>
          <w:szCs w:val="24"/>
          <w:lang w:val="ru-RU"/>
        </w:rPr>
        <w:lastRenderedPageBreak/>
        <w:t>Утверждено</w:t>
      </w:r>
      <w:r w:rsidR="00D95BA3" w:rsidRPr="00C736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32B65" w:rsidRPr="00C73644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73644">
        <w:rPr>
          <w:rFonts w:ascii="Times New Roman" w:hAnsi="Times New Roman"/>
          <w:b/>
          <w:sz w:val="24"/>
          <w:szCs w:val="24"/>
          <w:lang w:val="ru-RU"/>
        </w:rPr>
        <w:t>решени</w:t>
      </w:r>
      <w:r w:rsidR="00E002B0" w:rsidRPr="00C73644">
        <w:rPr>
          <w:rFonts w:ascii="Times New Roman" w:hAnsi="Times New Roman"/>
          <w:b/>
          <w:sz w:val="24"/>
          <w:szCs w:val="24"/>
          <w:lang w:val="ru-RU"/>
        </w:rPr>
        <w:t xml:space="preserve">ем 35 </w:t>
      </w:r>
      <w:r w:rsidRPr="00C73644">
        <w:rPr>
          <w:rFonts w:ascii="Times New Roman" w:hAnsi="Times New Roman"/>
          <w:b/>
          <w:sz w:val="24"/>
          <w:szCs w:val="24"/>
          <w:lang w:val="ru-RU"/>
        </w:rPr>
        <w:t>сессии</w:t>
      </w:r>
    </w:p>
    <w:p w:rsidR="00D95BA3" w:rsidRPr="00C73644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73644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совета</w:t>
      </w:r>
      <w:r w:rsidR="00E002B0" w:rsidRPr="00C73644">
        <w:rPr>
          <w:rFonts w:ascii="Times New Roman" w:hAnsi="Times New Roman"/>
          <w:b/>
          <w:sz w:val="24"/>
          <w:szCs w:val="24"/>
          <w:lang w:val="ru-RU"/>
        </w:rPr>
        <w:t xml:space="preserve"> 1 созыва</w:t>
      </w:r>
    </w:p>
    <w:p w:rsidR="00D95BA3" w:rsidRPr="00C73644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73644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C73644">
        <w:rPr>
          <w:rFonts w:ascii="Times New Roman" w:hAnsi="Times New Roman"/>
          <w:b/>
          <w:sz w:val="24"/>
          <w:szCs w:val="24"/>
          <w:lang w:val="ru-RU"/>
        </w:rPr>
        <w:t>07.11.2016 года № 4</w:t>
      </w:r>
      <w:r w:rsidR="00B84F55">
        <w:rPr>
          <w:rFonts w:ascii="Times New Roman" w:hAnsi="Times New Roman"/>
          <w:b/>
          <w:sz w:val="24"/>
          <w:szCs w:val="24"/>
          <w:lang w:val="ru-RU"/>
        </w:rPr>
        <w:t>8</w:t>
      </w:r>
      <w:bookmarkStart w:id="1" w:name="_GoBack"/>
      <w:bookmarkEnd w:id="1"/>
      <w:r w:rsidR="00C73644" w:rsidRPr="00C73644"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D95BA3" w:rsidRPr="00DF0247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5BA3" w:rsidRPr="00DF0247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>ПОЛОЖЕНИЕ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>о создании условий для массового отдыха населения и обустройства мест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 xml:space="preserve">массового отдыха населения </w:t>
      </w:r>
      <w:r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Статья 1. Общие положения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Настоящее Положение разработано в соответствии с требованиями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6 октября 2003 </w:t>
      </w:r>
      <w:r>
        <w:rPr>
          <w:rFonts w:ascii="Times New Roman" w:hAnsi="Times New Roman"/>
          <w:sz w:val="24"/>
          <w:szCs w:val="24"/>
          <w:lang w:val="ru-RU"/>
        </w:rPr>
        <w:t xml:space="preserve">г. № 131-ФЗ «Об общих принципах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организации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Федерации», Устава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Новоандреевское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val="ru-RU"/>
        </w:rPr>
        <w:t xml:space="preserve">Симферопольского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>района Республики Крым, регулирует вопросы</w:t>
      </w:r>
      <w:r>
        <w:rPr>
          <w:rFonts w:ascii="Times New Roman" w:hAnsi="Times New Roman"/>
          <w:sz w:val="24"/>
          <w:szCs w:val="24"/>
          <w:lang w:val="ru-RU"/>
        </w:rPr>
        <w:t xml:space="preserve"> создания условий для массового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отдыха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поселения, а также организации </w:t>
      </w:r>
      <w:r w:rsidRPr="00DF0247">
        <w:rPr>
          <w:rFonts w:ascii="Times New Roman" w:hAnsi="Times New Roman"/>
          <w:sz w:val="24"/>
          <w:szCs w:val="24"/>
          <w:lang w:val="ru-RU"/>
        </w:rPr>
        <w:t>обустройства мест массового отдыха населения.</w:t>
      </w:r>
      <w:proofErr w:type="gramEnd"/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2. Граждане имеют право беспрепятственного посещения мест массового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отдыха, на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поселения, за исключением сл</w:t>
      </w:r>
      <w:r>
        <w:rPr>
          <w:rFonts w:ascii="Times New Roman" w:hAnsi="Times New Roman"/>
          <w:sz w:val="24"/>
          <w:szCs w:val="24"/>
          <w:lang w:val="ru-RU"/>
        </w:rPr>
        <w:t xml:space="preserve">учаев, </w:t>
      </w:r>
      <w:r w:rsidRPr="00DF0247">
        <w:rPr>
          <w:rFonts w:ascii="Times New Roman" w:hAnsi="Times New Roman"/>
          <w:sz w:val="24"/>
          <w:szCs w:val="24"/>
          <w:lang w:val="ru-RU"/>
        </w:rPr>
        <w:t>когда определен режим платного использования таких объектов.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3. Территории мест массового отдыха населения благоустраиваются,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содержатся и убираются организациям</w:t>
      </w:r>
      <w:r>
        <w:rPr>
          <w:rFonts w:ascii="Times New Roman" w:hAnsi="Times New Roman"/>
          <w:sz w:val="24"/>
          <w:szCs w:val="24"/>
          <w:lang w:val="ru-RU"/>
        </w:rPr>
        <w:t xml:space="preserve">и и учреждениями, в ведении или </w:t>
      </w:r>
      <w:r w:rsidRPr="00DF0247">
        <w:rPr>
          <w:rFonts w:ascii="Times New Roman" w:hAnsi="Times New Roman"/>
          <w:sz w:val="24"/>
          <w:szCs w:val="24"/>
          <w:lang w:val="ru-RU"/>
        </w:rPr>
        <w:t>собственности которых они находятся.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Статья 2. Места массового отдыха населения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1. Место 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участок территории, выделенный и закреплен</w:t>
      </w:r>
      <w:r>
        <w:rPr>
          <w:rFonts w:ascii="Times New Roman" w:hAnsi="Times New Roman"/>
          <w:sz w:val="24"/>
          <w:szCs w:val="24"/>
          <w:lang w:val="ru-RU"/>
        </w:rPr>
        <w:t xml:space="preserve">ный в установленном порядке для </w:t>
      </w:r>
      <w:r w:rsidRPr="00DF0247">
        <w:rPr>
          <w:rFonts w:ascii="Times New Roman" w:hAnsi="Times New Roman"/>
          <w:sz w:val="24"/>
          <w:szCs w:val="24"/>
          <w:lang w:val="ru-RU"/>
        </w:rPr>
        <w:t>использования в целях массового отдыха населени</w:t>
      </w:r>
      <w:r>
        <w:rPr>
          <w:rFonts w:ascii="Times New Roman" w:hAnsi="Times New Roman"/>
          <w:sz w:val="24"/>
          <w:szCs w:val="24"/>
          <w:lang w:val="ru-RU"/>
        </w:rPr>
        <w:t xml:space="preserve">я, а также комплекс временных и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постоянных сооружений, расположенных на этом </w:t>
      </w:r>
      <w:r>
        <w:rPr>
          <w:rFonts w:ascii="Times New Roman" w:hAnsi="Times New Roman"/>
          <w:sz w:val="24"/>
          <w:szCs w:val="24"/>
          <w:lang w:val="ru-RU"/>
        </w:rPr>
        <w:t xml:space="preserve">участке, несущих функциональную </w:t>
      </w:r>
      <w:r w:rsidRPr="00DF0247">
        <w:rPr>
          <w:rFonts w:ascii="Times New Roman" w:hAnsi="Times New Roman"/>
          <w:sz w:val="24"/>
          <w:szCs w:val="24"/>
          <w:lang w:val="ru-RU"/>
        </w:rPr>
        <w:t>нагрузку в качестве оборудования места отдыха.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2. К Местам 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относятся зоны рекреационного назначения, в которые могут включаться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зоны в границах территорий, занятых скверами, парками, прудами, озерами,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местами для массового купания;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зоны в границах территорий, предусмотренных на генеральном плане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Новоандреевское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val="ru-RU"/>
        </w:rPr>
        <w:t xml:space="preserve">Симферопольского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района Республики Крым и определяемых в </w:t>
      </w:r>
      <w:r>
        <w:rPr>
          <w:rFonts w:ascii="Times New Roman" w:hAnsi="Times New Roman"/>
          <w:sz w:val="24"/>
          <w:szCs w:val="24"/>
          <w:lang w:val="ru-RU"/>
        </w:rPr>
        <w:t xml:space="preserve">установленном законодательством </w:t>
      </w:r>
      <w:r w:rsidRPr="00DF0247">
        <w:rPr>
          <w:rFonts w:ascii="Times New Roman" w:hAnsi="Times New Roman"/>
          <w:sz w:val="24"/>
          <w:szCs w:val="24"/>
          <w:lang w:val="ru-RU"/>
        </w:rPr>
        <w:t>порядке, используемых и предназначенных для</w:t>
      </w:r>
      <w:r>
        <w:rPr>
          <w:rFonts w:ascii="Times New Roman" w:hAnsi="Times New Roman"/>
          <w:sz w:val="24"/>
          <w:szCs w:val="24"/>
          <w:lang w:val="ru-RU"/>
        </w:rPr>
        <w:t xml:space="preserve"> проведений праздников, отдыха, </w:t>
      </w:r>
      <w:r w:rsidRPr="00DF0247">
        <w:rPr>
          <w:rFonts w:ascii="Times New Roman" w:hAnsi="Times New Roman"/>
          <w:sz w:val="24"/>
          <w:szCs w:val="24"/>
          <w:lang w:val="ru-RU"/>
        </w:rPr>
        <w:t>туризма, занятий физической культурой и спортом.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3. Решение о создании мест 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сельского поселения принимается администрацией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4. Место 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принимается </w:t>
      </w:r>
      <w:r w:rsidRPr="00DF0247">
        <w:rPr>
          <w:rFonts w:ascii="Times New Roman" w:hAnsi="Times New Roman"/>
          <w:sz w:val="24"/>
          <w:szCs w:val="24"/>
          <w:lang w:val="ru-RU"/>
        </w:rPr>
        <w:t>в эксплуатацию комисси</w:t>
      </w:r>
      <w:r>
        <w:rPr>
          <w:rFonts w:ascii="Times New Roman" w:hAnsi="Times New Roman"/>
          <w:sz w:val="24"/>
          <w:szCs w:val="24"/>
          <w:lang w:val="ru-RU"/>
        </w:rPr>
        <w:t xml:space="preserve">ей, состав которой утверждается </w:t>
      </w:r>
      <w:r w:rsidRPr="00DF0247">
        <w:rPr>
          <w:rFonts w:ascii="Times New Roman" w:hAnsi="Times New Roman"/>
          <w:sz w:val="24"/>
          <w:szCs w:val="24"/>
          <w:lang w:val="ru-RU"/>
        </w:rPr>
        <w:t>администрацией сельского поселения.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Статья 3. Компетенция органов местного самоуправления в сфере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создания условий для массового отдыха жителей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>поселения и организации мест массового отдыха населении на территории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1. В компетенцию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совета входит: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утверждение документов территориального планирования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размещением мест массового отдыха населения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сельского поселения;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lastRenderedPageBreak/>
        <w:t>- установление объема финансирования, необходимого при создании условий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для массового отдыха, и организации обустр</w:t>
      </w:r>
      <w:r>
        <w:rPr>
          <w:rFonts w:ascii="Times New Roman" w:hAnsi="Times New Roman"/>
          <w:sz w:val="24"/>
          <w:szCs w:val="24"/>
          <w:lang w:val="ru-RU"/>
        </w:rPr>
        <w:t xml:space="preserve">ойства мест массового отдыха, и </w:t>
      </w:r>
      <w:r w:rsidRPr="00DF0247">
        <w:rPr>
          <w:rFonts w:ascii="Times New Roman" w:hAnsi="Times New Roman"/>
          <w:sz w:val="24"/>
          <w:szCs w:val="24"/>
          <w:lang w:val="ru-RU"/>
        </w:rPr>
        <w:t>организации обустройства мест массовог</w:t>
      </w:r>
      <w:r>
        <w:rPr>
          <w:rFonts w:ascii="Times New Roman" w:hAnsi="Times New Roman"/>
          <w:sz w:val="24"/>
          <w:szCs w:val="24"/>
          <w:lang w:val="ru-RU"/>
        </w:rPr>
        <w:t xml:space="preserve">о отдыха населения при принятии </w:t>
      </w:r>
      <w:r w:rsidRPr="00DF0247">
        <w:rPr>
          <w:rFonts w:ascii="Times New Roman" w:hAnsi="Times New Roman"/>
          <w:sz w:val="24"/>
          <w:szCs w:val="24"/>
          <w:lang w:val="ru-RU"/>
        </w:rPr>
        <w:t>местного бюджета на очередной финансовый год и плановый период;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- принятие решения о привлечении жителей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поселения к выполнению работ на добровольн</w:t>
      </w:r>
      <w:r>
        <w:rPr>
          <w:rFonts w:ascii="Times New Roman" w:hAnsi="Times New Roman"/>
          <w:sz w:val="24"/>
          <w:szCs w:val="24"/>
          <w:lang w:val="ru-RU"/>
        </w:rPr>
        <w:t xml:space="preserve">ой основе для обустройства мест </w:t>
      </w:r>
      <w:r w:rsidRPr="00DF0247">
        <w:rPr>
          <w:rFonts w:ascii="Times New Roman" w:hAnsi="Times New Roman"/>
          <w:sz w:val="24"/>
          <w:szCs w:val="24"/>
          <w:lang w:val="ru-RU"/>
        </w:rPr>
        <w:t>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принятие нормативных правовых актов в области создания условий 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и орган</w:t>
      </w:r>
      <w:r>
        <w:rPr>
          <w:rFonts w:ascii="Times New Roman" w:hAnsi="Times New Roman"/>
          <w:sz w:val="24"/>
          <w:szCs w:val="24"/>
          <w:lang w:val="ru-RU"/>
        </w:rPr>
        <w:t xml:space="preserve">изации </w:t>
      </w:r>
      <w:r w:rsidRPr="00DF0247">
        <w:rPr>
          <w:rFonts w:ascii="Times New Roman" w:hAnsi="Times New Roman"/>
          <w:sz w:val="24"/>
          <w:szCs w:val="24"/>
          <w:lang w:val="ru-RU"/>
        </w:rPr>
        <w:t>обустройства мест 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- осуществление 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деятельностью администрации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сельского поселения в сфере создания</w:t>
      </w:r>
      <w:r>
        <w:rPr>
          <w:rFonts w:ascii="Times New Roman" w:hAnsi="Times New Roman"/>
          <w:sz w:val="24"/>
          <w:szCs w:val="24"/>
          <w:lang w:val="ru-RU"/>
        </w:rPr>
        <w:t xml:space="preserve"> условий для массового отдыха и </w:t>
      </w:r>
      <w:r w:rsidRPr="00DF0247">
        <w:rPr>
          <w:rFonts w:ascii="Times New Roman" w:hAnsi="Times New Roman"/>
          <w:sz w:val="24"/>
          <w:szCs w:val="24"/>
          <w:lang w:val="ru-RU"/>
        </w:rPr>
        <w:t>организации обустройства мест 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разработка Правил охраны и использования мест массового отдыха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 (парков, скверов, площадей, детских и</w:t>
      </w:r>
      <w:r>
        <w:rPr>
          <w:rFonts w:ascii="Times New Roman" w:hAnsi="Times New Roman"/>
          <w:sz w:val="24"/>
          <w:szCs w:val="24"/>
          <w:lang w:val="ru-RU"/>
        </w:rPr>
        <w:t xml:space="preserve"> спортивных площадок и т.д.) на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осуществление иных полномочий в сфере создания условий для массового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отдыха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</w:t>
      </w:r>
      <w:r>
        <w:rPr>
          <w:rFonts w:ascii="Times New Roman" w:hAnsi="Times New Roman"/>
          <w:sz w:val="24"/>
          <w:szCs w:val="24"/>
          <w:lang w:val="ru-RU"/>
        </w:rPr>
        <w:t xml:space="preserve">ения и организации обустройства </w:t>
      </w:r>
      <w:r w:rsidRPr="00DF0247">
        <w:rPr>
          <w:rFonts w:ascii="Times New Roman" w:hAnsi="Times New Roman"/>
          <w:sz w:val="24"/>
          <w:szCs w:val="24"/>
          <w:lang w:val="ru-RU"/>
        </w:rPr>
        <w:t>мест массового отдыха населен</w:t>
      </w:r>
      <w:r>
        <w:rPr>
          <w:rFonts w:ascii="Times New Roman" w:hAnsi="Times New Roman"/>
          <w:sz w:val="24"/>
          <w:szCs w:val="24"/>
          <w:lang w:val="ru-RU"/>
        </w:rPr>
        <w:t xml:space="preserve">ия в соответствии с действующим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законодательством и муниципальными правовыми актами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совета.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2. Администрация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следующие полномочия по созданию условий для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массового отдыха и организация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обустройства мест массового отдыха населения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сельского поселения: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организовывает проведение различных культурно-массовых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спортивных мероприятий,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поселения, </w:t>
      </w:r>
      <w:r w:rsidRPr="00DF0247">
        <w:rPr>
          <w:rFonts w:ascii="Times New Roman" w:hAnsi="Times New Roman"/>
          <w:sz w:val="24"/>
          <w:szCs w:val="24"/>
          <w:lang w:val="ru-RU"/>
        </w:rPr>
        <w:t>приуроченные к об</w:t>
      </w:r>
      <w:r>
        <w:rPr>
          <w:rFonts w:ascii="Times New Roman" w:hAnsi="Times New Roman"/>
          <w:sz w:val="24"/>
          <w:szCs w:val="24"/>
          <w:lang w:val="ru-RU"/>
        </w:rPr>
        <w:t>щегосударственным и праздникам;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- обеспечивает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мест массового отдыха населения </w:t>
      </w:r>
      <w:r w:rsidRPr="00DF0247">
        <w:rPr>
          <w:rFonts w:ascii="Times New Roman" w:hAnsi="Times New Roman"/>
          <w:sz w:val="24"/>
          <w:szCs w:val="24"/>
          <w:lang w:val="ru-RU"/>
        </w:rPr>
        <w:t>предоставление услуг розничной торговл</w:t>
      </w:r>
      <w:r>
        <w:rPr>
          <w:rFonts w:ascii="Times New Roman" w:hAnsi="Times New Roman"/>
          <w:sz w:val="24"/>
          <w:szCs w:val="24"/>
          <w:lang w:val="ru-RU"/>
        </w:rPr>
        <w:t xml:space="preserve">и, общественного питания, услуг </w:t>
      </w:r>
      <w:r w:rsidRPr="00DF0247">
        <w:rPr>
          <w:rFonts w:ascii="Times New Roman" w:hAnsi="Times New Roman"/>
          <w:sz w:val="24"/>
          <w:szCs w:val="24"/>
          <w:lang w:val="ru-RU"/>
        </w:rPr>
        <w:t>учреждений культуры (проведение театра</w:t>
      </w:r>
      <w:r>
        <w:rPr>
          <w:rFonts w:ascii="Times New Roman" w:hAnsi="Times New Roman"/>
          <w:sz w:val="24"/>
          <w:szCs w:val="24"/>
          <w:lang w:val="ru-RU"/>
        </w:rPr>
        <w:t xml:space="preserve">лизованных праздников, массовых </w:t>
      </w:r>
      <w:r w:rsidRPr="00DF0247">
        <w:rPr>
          <w:rFonts w:ascii="Times New Roman" w:hAnsi="Times New Roman"/>
          <w:sz w:val="24"/>
          <w:szCs w:val="24"/>
          <w:lang w:val="ru-RU"/>
        </w:rPr>
        <w:t>гуляний, карнавалов, концертных пр</w:t>
      </w:r>
      <w:r>
        <w:rPr>
          <w:rFonts w:ascii="Times New Roman" w:hAnsi="Times New Roman"/>
          <w:sz w:val="24"/>
          <w:szCs w:val="24"/>
          <w:lang w:val="ru-RU"/>
        </w:rPr>
        <w:t xml:space="preserve">ограмм, спортивных мероприятий, </w:t>
      </w:r>
      <w:r w:rsidRPr="00DF0247">
        <w:rPr>
          <w:rFonts w:ascii="Times New Roman" w:hAnsi="Times New Roman"/>
          <w:sz w:val="24"/>
          <w:szCs w:val="24"/>
          <w:lang w:val="ru-RU"/>
        </w:rPr>
        <w:t>дискотек на открытых площадках, новогод</w:t>
      </w:r>
      <w:r>
        <w:rPr>
          <w:rFonts w:ascii="Times New Roman" w:hAnsi="Times New Roman"/>
          <w:sz w:val="24"/>
          <w:szCs w:val="24"/>
          <w:lang w:val="ru-RU"/>
        </w:rPr>
        <w:t xml:space="preserve">них елок и т. п.), и иных услуг </w:t>
      </w:r>
      <w:r w:rsidRPr="00DF0247">
        <w:rPr>
          <w:rFonts w:ascii="Times New Roman" w:hAnsi="Times New Roman"/>
          <w:sz w:val="24"/>
          <w:szCs w:val="24"/>
          <w:lang w:val="ru-RU"/>
        </w:rPr>
        <w:t>развлекательного характера;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обеспечивает утверждение перечня мест массового отдыха населения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- осуществляет 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соблюдением правил благоустройства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озеленения, санитарного состояния мес</w:t>
      </w:r>
      <w:r>
        <w:rPr>
          <w:rFonts w:ascii="Times New Roman" w:hAnsi="Times New Roman"/>
          <w:sz w:val="24"/>
          <w:szCs w:val="24"/>
          <w:lang w:val="ru-RU"/>
        </w:rPr>
        <w:t xml:space="preserve">т массового отдыха населения и  </w:t>
      </w:r>
      <w:r w:rsidRPr="00DF0247">
        <w:rPr>
          <w:rFonts w:ascii="Times New Roman" w:hAnsi="Times New Roman"/>
          <w:sz w:val="24"/>
          <w:szCs w:val="24"/>
          <w:lang w:val="ru-RU"/>
        </w:rPr>
        <w:t>техническим состоянием находящихся в этих местах объектов;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предоставляет в аренду субъектам предпринимательской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земельные участки для создания </w:t>
      </w:r>
      <w:r>
        <w:rPr>
          <w:rFonts w:ascii="Times New Roman" w:hAnsi="Times New Roman"/>
          <w:sz w:val="24"/>
          <w:szCs w:val="24"/>
          <w:lang w:val="ru-RU"/>
        </w:rPr>
        <w:t>мест массового отдыха населения 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в установленном порядке;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осуществляет строительство объектов в местах массового отдыха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населения и обеспечивает содержание </w:t>
      </w:r>
      <w:r>
        <w:rPr>
          <w:rFonts w:ascii="Times New Roman" w:hAnsi="Times New Roman"/>
          <w:sz w:val="24"/>
          <w:szCs w:val="24"/>
          <w:lang w:val="ru-RU"/>
        </w:rPr>
        <w:t xml:space="preserve">имущества, предназначенного для </w:t>
      </w:r>
      <w:r w:rsidRPr="00DF0247">
        <w:rPr>
          <w:rFonts w:ascii="Times New Roman" w:hAnsi="Times New Roman"/>
          <w:sz w:val="24"/>
          <w:szCs w:val="24"/>
          <w:lang w:val="ru-RU"/>
        </w:rPr>
        <w:t>обустройства мест массового от</w:t>
      </w:r>
      <w:r>
        <w:rPr>
          <w:rFonts w:ascii="Times New Roman" w:hAnsi="Times New Roman"/>
          <w:sz w:val="24"/>
          <w:szCs w:val="24"/>
          <w:lang w:val="ru-RU"/>
        </w:rPr>
        <w:t xml:space="preserve">дыха населения и находящегося в </w:t>
      </w:r>
      <w:r w:rsidRPr="00DF0247">
        <w:rPr>
          <w:rFonts w:ascii="Times New Roman" w:hAnsi="Times New Roman"/>
          <w:sz w:val="24"/>
          <w:szCs w:val="24"/>
          <w:lang w:val="ru-RU"/>
        </w:rPr>
        <w:t>муниципальной собственности;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привлекает население на добровольной основе и общественные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организации к работе по обустройству мест 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организовывает охрану общественного порядка при проведении культурн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массовых мероприятий в местах 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создает условия для летнего отдыха населения в период купального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сезона;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принимает меры по ограничению или запрещению использования 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массового отдыха водных объектов, предст</w:t>
      </w:r>
      <w:r>
        <w:rPr>
          <w:rFonts w:ascii="Times New Roman" w:hAnsi="Times New Roman"/>
          <w:sz w:val="24"/>
          <w:szCs w:val="24"/>
          <w:lang w:val="ru-RU"/>
        </w:rPr>
        <w:t xml:space="preserve">авляющих опасность для здоровья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осуществляет мероприятия по обеспечению безопасности людей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водных объектах, охране их жизни и здоровья;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организует сбор и вывоз бытовых и промышленных отходов с мест массового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lastRenderedPageBreak/>
        <w:t>- разрабатывает программы в сфере создания условий для массового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отдыха населения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организации обустройства мест массового </w:t>
      </w:r>
      <w:r>
        <w:rPr>
          <w:rFonts w:ascii="Times New Roman" w:hAnsi="Times New Roman"/>
          <w:sz w:val="24"/>
          <w:szCs w:val="24"/>
          <w:lang w:val="ru-RU"/>
        </w:rPr>
        <w:t xml:space="preserve">отдыха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населения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принимает правовые акты по вопросам местного значения в 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создания условий для массового отдыха насел</w:t>
      </w:r>
      <w:r>
        <w:rPr>
          <w:rFonts w:ascii="Times New Roman" w:hAnsi="Times New Roman"/>
          <w:sz w:val="24"/>
          <w:szCs w:val="24"/>
          <w:lang w:val="ru-RU"/>
        </w:rPr>
        <w:t xml:space="preserve">ения и организации обустройства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мест массового отдыха населения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>поселения в пределах своей компетенции;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утверждает проектную документацию на строительство и обустройство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мест 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осуществляет иные полномочия в соответствии с действующим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законодательством и нормативными правовыми актами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DF0247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Статья 4. Создание условий для массового отдыха населения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и организация обустройства мест </w:t>
      </w:r>
      <w:r w:rsidRPr="00DF0247">
        <w:rPr>
          <w:rFonts w:ascii="Times New Roman" w:hAnsi="Times New Roman"/>
          <w:sz w:val="24"/>
          <w:szCs w:val="24"/>
          <w:lang w:val="ru-RU"/>
        </w:rPr>
        <w:t>массового отдыха населения.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1. В целях создания условий для 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сельского поселения соответствую</w:t>
      </w:r>
      <w:r>
        <w:rPr>
          <w:rFonts w:ascii="Times New Roman" w:hAnsi="Times New Roman"/>
          <w:sz w:val="24"/>
          <w:szCs w:val="24"/>
          <w:lang w:val="ru-RU"/>
        </w:rPr>
        <w:t xml:space="preserve">щими уполномоченными органами и </w:t>
      </w:r>
      <w:r w:rsidRPr="00DF0247">
        <w:rPr>
          <w:rFonts w:ascii="Times New Roman" w:hAnsi="Times New Roman"/>
          <w:sz w:val="24"/>
          <w:szCs w:val="24"/>
          <w:lang w:val="ru-RU"/>
        </w:rPr>
        <w:t>организациями проводятся следующие мероприятия: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создание комиссии по приему в эксплуатацию мест массового отдыха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проверка мест массового отдыха населения на их соответствие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установленным государственным санитарным правилам и нормам;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- оповещение населения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установленном порядке об условиях пользования местами массового отдыха;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торгового обслуживания, питания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предоставления услуг в местах массового отдыха населения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сельского поселения;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организация сбора и вывоза бытовых отходов и мусора, установка урн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контейнеров для сбора мусора в местах массового отдыха населения;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привлечение для охраны общественного порядка сотрудников органов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внутренних дел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</w:t>
      </w:r>
      <w:r>
        <w:rPr>
          <w:rFonts w:ascii="Times New Roman" w:hAnsi="Times New Roman"/>
          <w:sz w:val="24"/>
          <w:szCs w:val="24"/>
          <w:lang w:val="ru-RU"/>
        </w:rPr>
        <w:t xml:space="preserve">оселения и оказания медицинской </w:t>
      </w:r>
      <w:r w:rsidRPr="00DF0247">
        <w:rPr>
          <w:rFonts w:ascii="Times New Roman" w:hAnsi="Times New Roman"/>
          <w:sz w:val="24"/>
          <w:szCs w:val="24"/>
          <w:lang w:val="ru-RU"/>
        </w:rPr>
        <w:t>помощи персоналом скорой помощи в местах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массового отдыха населения при </w:t>
      </w:r>
      <w:r w:rsidRPr="00DF0247">
        <w:rPr>
          <w:rFonts w:ascii="Times New Roman" w:hAnsi="Times New Roman"/>
          <w:sz w:val="24"/>
          <w:szCs w:val="24"/>
          <w:lang w:val="ru-RU"/>
        </w:rPr>
        <w:t>проведении культурно-массовых мероприятий по согласованию;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создание условий для летнего отдыха населения в период купального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сезона;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разработка правил охраны и использования мест массового отдыха (парк,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скверы, детские и спортивные площадки и т.д.)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DF0247">
        <w:rPr>
          <w:rFonts w:ascii="Times New Roman" w:hAnsi="Times New Roman"/>
          <w:sz w:val="24"/>
          <w:szCs w:val="24"/>
          <w:lang w:val="ru-RU"/>
        </w:rPr>
        <w:t>сельского поселения;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пропаганда здорового образа жизни.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2. Обеспечение безопасности населения на пляжах и других местах массового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отдыха людей на водных объектах осуществ</w:t>
      </w:r>
      <w:r>
        <w:rPr>
          <w:rFonts w:ascii="Times New Roman" w:hAnsi="Times New Roman"/>
          <w:sz w:val="24"/>
          <w:szCs w:val="24"/>
          <w:lang w:val="ru-RU"/>
        </w:rPr>
        <w:t xml:space="preserve">ляется согласно Правилам охраны </w:t>
      </w:r>
      <w:r w:rsidRPr="00DF0247">
        <w:rPr>
          <w:rFonts w:ascii="Times New Roman" w:hAnsi="Times New Roman"/>
          <w:sz w:val="24"/>
          <w:szCs w:val="24"/>
          <w:lang w:val="ru-RU"/>
        </w:rPr>
        <w:t>жизни людей на водных объектах Республики Крым, утве</w:t>
      </w:r>
      <w:r>
        <w:rPr>
          <w:rFonts w:ascii="Times New Roman" w:hAnsi="Times New Roman"/>
          <w:sz w:val="24"/>
          <w:szCs w:val="24"/>
          <w:lang w:val="ru-RU"/>
        </w:rPr>
        <w:t xml:space="preserve">ржденным </w:t>
      </w:r>
      <w:r w:rsidRPr="00DF0247">
        <w:rPr>
          <w:rFonts w:ascii="Times New Roman" w:hAnsi="Times New Roman"/>
          <w:sz w:val="24"/>
          <w:szCs w:val="24"/>
          <w:lang w:val="ru-RU"/>
        </w:rPr>
        <w:t>постановлением Совета министров Республики Крым от 25 ноября 2014 года № 480.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3. Граждане в местах массового отдыха населения обязаны поддерживать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чистоту, порядок и соблюдать иные нор</w:t>
      </w:r>
      <w:r>
        <w:rPr>
          <w:rFonts w:ascii="Times New Roman" w:hAnsi="Times New Roman"/>
          <w:sz w:val="24"/>
          <w:szCs w:val="24"/>
          <w:lang w:val="ru-RU"/>
        </w:rPr>
        <w:t xml:space="preserve">мы, предусмотренные действующим </w:t>
      </w:r>
      <w:r w:rsidRPr="00DF0247">
        <w:rPr>
          <w:rFonts w:ascii="Times New Roman" w:hAnsi="Times New Roman"/>
          <w:sz w:val="24"/>
          <w:szCs w:val="24"/>
          <w:lang w:val="ru-RU"/>
        </w:rPr>
        <w:t>законодательством и нормативными пр</w:t>
      </w:r>
      <w:r>
        <w:rPr>
          <w:rFonts w:ascii="Times New Roman" w:hAnsi="Times New Roman"/>
          <w:sz w:val="24"/>
          <w:szCs w:val="24"/>
          <w:lang w:val="ru-RU"/>
        </w:rPr>
        <w:t xml:space="preserve">авовыми актами органов местного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самоуправления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Статья 5. Требования к обустройству мест массового отдыха населения</w:t>
      </w:r>
    </w:p>
    <w:p w:rsidR="00DF0247" w:rsidRPr="00DF0247" w:rsidRDefault="00DF0247" w:rsidP="00D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Под организацией обустройства мест массового отдыха населения в рамках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настоящего Положения понимает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ся комплекс </w:t>
      </w:r>
      <w:proofErr w:type="spellStart"/>
      <w:r w:rsidR="00471B7B">
        <w:rPr>
          <w:rFonts w:ascii="Times New Roman" w:hAnsi="Times New Roman"/>
          <w:sz w:val="24"/>
          <w:szCs w:val="24"/>
          <w:lang w:val="ru-RU"/>
        </w:rPr>
        <w:t>благоустроительных</w:t>
      </w:r>
      <w:proofErr w:type="spellEnd"/>
      <w:r w:rsidR="00471B7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F0247">
        <w:rPr>
          <w:rFonts w:ascii="Times New Roman" w:hAnsi="Times New Roman"/>
          <w:sz w:val="24"/>
          <w:szCs w:val="24"/>
          <w:lang w:val="ru-RU"/>
        </w:rPr>
        <w:t>организационных, природоохранных и иных раб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от, направленных на организацию </w:t>
      </w:r>
      <w:r w:rsidRPr="00DF0247">
        <w:rPr>
          <w:rFonts w:ascii="Times New Roman" w:hAnsi="Times New Roman"/>
          <w:sz w:val="24"/>
          <w:szCs w:val="24"/>
          <w:lang w:val="ru-RU"/>
        </w:rPr>
        <w:t>массового отдыха населения в пределах ус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тановленных территорий; с целью </w:t>
      </w:r>
      <w:r w:rsidRPr="00DF0247">
        <w:rPr>
          <w:rFonts w:ascii="Times New Roman" w:hAnsi="Times New Roman"/>
          <w:sz w:val="24"/>
          <w:szCs w:val="24"/>
          <w:lang w:val="ru-RU"/>
        </w:rPr>
        <w:t>формирования современной сети зон массового отдыха, купания, туризма и спорта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и создания комфортных, безопасных и доступн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ых условий для жителей и гостей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  <w:proofErr w:type="gramEnd"/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2. Обустройство территорий мест массового отдыха населения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осуществляется в </w:t>
      </w:r>
      <w:r w:rsidRPr="00DF0247">
        <w:rPr>
          <w:rFonts w:ascii="Times New Roman" w:hAnsi="Times New Roman"/>
          <w:sz w:val="24"/>
          <w:szCs w:val="24"/>
          <w:lang w:val="ru-RU"/>
        </w:rPr>
        <w:lastRenderedPageBreak/>
        <w:t>соответствии с проектами благоустройства, разрабатываемыми в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составе проектов застройки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Порядок согласования и утверждения этих проектов определяется действующими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правилами разработки, согласования, утверж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дения, хранения и использования </w:t>
      </w:r>
      <w:r w:rsidRPr="00DF0247">
        <w:rPr>
          <w:rFonts w:ascii="Times New Roman" w:hAnsi="Times New Roman"/>
          <w:sz w:val="24"/>
          <w:szCs w:val="24"/>
          <w:lang w:val="ru-RU"/>
        </w:rPr>
        <w:t>градостроительной документации.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3. Для территорий сложившейся застройки, как правило, разрабатываются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схемы (программы) комплексного благоу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стройства мест массового отдыха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населения, предусматривающие: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организацию рельефа и вертикальной планировки территории;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улучшение технического состояния и внешнего вида пешеходных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дорожек, тротуаров, стоянок автомобиле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й, физкультурно-оздоровительных </w:t>
      </w:r>
      <w:r w:rsidRPr="00DF0247">
        <w:rPr>
          <w:rFonts w:ascii="Times New Roman" w:hAnsi="Times New Roman"/>
          <w:sz w:val="24"/>
          <w:szCs w:val="24"/>
          <w:lang w:val="ru-RU"/>
        </w:rPr>
        <w:t>площадок, площадок для аттракционов;</w:t>
      </w:r>
    </w:p>
    <w:p w:rsidR="00471B7B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размещение временных павильонов, киосков, навесов, сооружений для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мелкороз</w:t>
      </w:r>
      <w:r w:rsidR="00471B7B">
        <w:rPr>
          <w:rFonts w:ascii="Times New Roman" w:hAnsi="Times New Roman"/>
          <w:sz w:val="24"/>
          <w:szCs w:val="24"/>
          <w:lang w:val="ru-RU"/>
        </w:rPr>
        <w:t>ничной торговли и других целей;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размещение малых а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рхитектурных форм, произведений </w:t>
      </w:r>
      <w:r w:rsidRPr="00DF0247">
        <w:rPr>
          <w:rFonts w:ascii="Times New Roman" w:hAnsi="Times New Roman"/>
          <w:sz w:val="24"/>
          <w:szCs w:val="24"/>
          <w:lang w:val="ru-RU"/>
        </w:rPr>
        <w:t>монументально-декоративного искусства;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озеленение;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размещение информации;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- цветовое решение застройки, освещение и оформление прилегающей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территории.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4. На основе схем (программ) комплексного благоустройства территории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выполняются проекты строительства (реконстр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укции) внешнего благоустройства </w:t>
      </w:r>
      <w:r w:rsidRPr="00DF0247">
        <w:rPr>
          <w:rFonts w:ascii="Times New Roman" w:hAnsi="Times New Roman"/>
          <w:sz w:val="24"/>
          <w:szCs w:val="24"/>
          <w:lang w:val="ru-RU"/>
        </w:rPr>
        <w:t>конкретных участков, отдельных видов благоустр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ойства (озеленение, освещение), </w:t>
      </w:r>
      <w:r w:rsidRPr="00DF0247">
        <w:rPr>
          <w:rFonts w:ascii="Times New Roman" w:hAnsi="Times New Roman"/>
          <w:sz w:val="24"/>
          <w:szCs w:val="24"/>
          <w:lang w:val="ru-RU"/>
        </w:rPr>
        <w:t>проекты изготовления и установки малых архите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ктурных форм и других элементов </w:t>
      </w:r>
      <w:r w:rsidRPr="00DF0247">
        <w:rPr>
          <w:rFonts w:ascii="Times New Roman" w:hAnsi="Times New Roman"/>
          <w:sz w:val="24"/>
          <w:szCs w:val="24"/>
          <w:lang w:val="ru-RU"/>
        </w:rPr>
        <w:t>благоустройства.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5. Все проекты 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благоустройства территорий мест массового отдыха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разрабатываются в соответств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ии с архитектурно-планировочным </w:t>
      </w:r>
      <w:r w:rsidRPr="00DF0247">
        <w:rPr>
          <w:rFonts w:ascii="Times New Roman" w:hAnsi="Times New Roman"/>
          <w:sz w:val="24"/>
          <w:szCs w:val="24"/>
          <w:lang w:val="ru-RU"/>
        </w:rPr>
        <w:t>заданием, действующими строительны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ми нормами и правилами, другими </w:t>
      </w:r>
      <w:r w:rsidRPr="00DF0247">
        <w:rPr>
          <w:rFonts w:ascii="Times New Roman" w:hAnsi="Times New Roman"/>
          <w:sz w:val="24"/>
          <w:szCs w:val="24"/>
          <w:lang w:val="ru-RU"/>
        </w:rPr>
        <w:t>нормативными документами и подлежат согласова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нию с администрацией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поселения. Необ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ходимость </w:t>
      </w:r>
      <w:proofErr w:type="gramStart"/>
      <w:r w:rsidR="00471B7B">
        <w:rPr>
          <w:rFonts w:ascii="Times New Roman" w:hAnsi="Times New Roman"/>
          <w:sz w:val="24"/>
          <w:szCs w:val="24"/>
          <w:lang w:val="ru-RU"/>
        </w:rPr>
        <w:t xml:space="preserve">согласования проектов </w:t>
      </w:r>
      <w:r w:rsidRPr="00DF0247">
        <w:rPr>
          <w:rFonts w:ascii="Times New Roman" w:hAnsi="Times New Roman"/>
          <w:sz w:val="24"/>
          <w:szCs w:val="24"/>
          <w:lang w:val="ru-RU"/>
        </w:rPr>
        <w:t>благоустройства мест массового отдыха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с дру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гими заинтересованными органами </w:t>
      </w:r>
      <w:r w:rsidRPr="00DF0247">
        <w:rPr>
          <w:rFonts w:ascii="Times New Roman" w:hAnsi="Times New Roman"/>
          <w:sz w:val="24"/>
          <w:szCs w:val="24"/>
          <w:lang w:val="ru-RU"/>
        </w:rPr>
        <w:t>государственного контроля и надзора, инжен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ерными и коммунальными службами </w:t>
      </w:r>
      <w:r w:rsidRPr="00DF0247">
        <w:rPr>
          <w:rFonts w:ascii="Times New Roman" w:hAnsi="Times New Roman"/>
          <w:sz w:val="24"/>
          <w:szCs w:val="24"/>
          <w:lang w:val="ru-RU"/>
        </w:rPr>
        <w:t>и организациями, а также собственниками з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емельных участков, чьи интересы </w:t>
      </w:r>
      <w:r w:rsidRPr="00DF0247">
        <w:rPr>
          <w:rFonts w:ascii="Times New Roman" w:hAnsi="Times New Roman"/>
          <w:sz w:val="24"/>
          <w:szCs w:val="24"/>
          <w:lang w:val="ru-RU"/>
        </w:rPr>
        <w:t>затрагиваются проектом, указывается в архите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ктурно-планировочном задании на </w:t>
      </w:r>
      <w:r w:rsidRPr="00DF0247">
        <w:rPr>
          <w:rFonts w:ascii="Times New Roman" w:hAnsi="Times New Roman"/>
          <w:sz w:val="24"/>
          <w:szCs w:val="24"/>
          <w:lang w:val="ru-RU"/>
        </w:rPr>
        <w:t>проектирование в зависимости от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места размещения объекта, вида </w:t>
      </w:r>
      <w:r w:rsidRPr="00DF0247">
        <w:rPr>
          <w:rFonts w:ascii="Times New Roman" w:hAnsi="Times New Roman"/>
          <w:sz w:val="24"/>
          <w:szCs w:val="24"/>
          <w:lang w:val="ru-RU"/>
        </w:rPr>
        <w:t>благоустройства, условий его строительства и эксплуатации.</w:t>
      </w: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6. В целях, совершенствования обустройства мест массового отдыха населения,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могут организовываться конкурсы по благоу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стройству мест массового отдыха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населения. Конкурсы проводятся в соответс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твии с положением, утверждаемым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471B7B" w:rsidRDefault="00471B7B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Статья 6. Финансирование</w:t>
      </w:r>
    </w:p>
    <w:p w:rsidR="00471B7B" w:rsidRPr="00DF0247" w:rsidRDefault="00471B7B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0247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1. Финансовое обеспечение 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организации обустройства мест массового отдыха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населения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71B7B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сельском поселении яв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ляется расходным обязательством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 сельского поселения и осу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ществляется в пределах средств, </w:t>
      </w:r>
      <w:r w:rsidRPr="00DF0247">
        <w:rPr>
          <w:rFonts w:ascii="Times New Roman" w:hAnsi="Times New Roman"/>
          <w:sz w:val="24"/>
          <w:szCs w:val="24"/>
          <w:lang w:val="ru-RU"/>
        </w:rPr>
        <w:t xml:space="preserve">предусмотренных в бюджете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сельского поселения, а также с </w:t>
      </w:r>
      <w:r w:rsidRPr="00DF0247">
        <w:rPr>
          <w:rFonts w:ascii="Times New Roman" w:hAnsi="Times New Roman"/>
          <w:sz w:val="24"/>
          <w:szCs w:val="24"/>
          <w:lang w:val="ru-RU"/>
        </w:rPr>
        <w:t>привлечением иных источников финансирован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ия, предусмотренных действующим </w:t>
      </w:r>
      <w:r w:rsidRPr="00DF0247">
        <w:rPr>
          <w:rFonts w:ascii="Times New Roman" w:hAnsi="Times New Roman"/>
          <w:sz w:val="24"/>
          <w:szCs w:val="24"/>
          <w:lang w:val="ru-RU"/>
        </w:rPr>
        <w:t>законодательством.</w:t>
      </w:r>
    </w:p>
    <w:p w:rsidR="009C5286" w:rsidRPr="00DF0247" w:rsidRDefault="00DF0247" w:rsidP="0047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2. Расходы по благоустройству мест массового отдыха населения, находящиеся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247">
        <w:rPr>
          <w:rFonts w:ascii="Times New Roman" w:hAnsi="Times New Roman"/>
          <w:sz w:val="24"/>
          <w:szCs w:val="24"/>
          <w:lang w:val="ru-RU"/>
        </w:rPr>
        <w:t>на балансе организаций не муниципал</w:t>
      </w:r>
      <w:r w:rsidR="00471B7B">
        <w:rPr>
          <w:rFonts w:ascii="Times New Roman" w:hAnsi="Times New Roman"/>
          <w:sz w:val="24"/>
          <w:szCs w:val="24"/>
          <w:lang w:val="ru-RU"/>
        </w:rPr>
        <w:t xml:space="preserve">ьной собственности, не подлежат </w:t>
      </w:r>
      <w:r w:rsidRPr="00DF0247">
        <w:rPr>
          <w:rFonts w:ascii="Times New Roman" w:hAnsi="Times New Roman"/>
          <w:sz w:val="24"/>
          <w:szCs w:val="24"/>
          <w:lang w:val="ru-RU"/>
        </w:rPr>
        <w:t>финансированию за счет средств местного бюджета.</w:t>
      </w:r>
    </w:p>
    <w:sectPr w:rsidR="009C5286" w:rsidRPr="00DF0247" w:rsidSect="00E002B0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1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0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822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99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3EA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3C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6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1FEC2D14"/>
    <w:lvl w:ilvl="0" w:tplc="0EFA069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/>
      </w:rPr>
    </w:lvl>
    <w:lvl w:ilvl="1" w:tplc="000072A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32"/>
    <w:multiLevelType w:val="hybridMultilevel"/>
    <w:tmpl w:val="00003BF6"/>
    <w:lvl w:ilvl="0" w:tplc="00003A9E">
      <w:start w:val="2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31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29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A"/>
    <w:rsid w:val="00027418"/>
    <w:rsid w:val="00067DE3"/>
    <w:rsid w:val="000F0262"/>
    <w:rsid w:val="000F5B5A"/>
    <w:rsid w:val="00357EB3"/>
    <w:rsid w:val="004646E6"/>
    <w:rsid w:val="00471B7B"/>
    <w:rsid w:val="004E66D9"/>
    <w:rsid w:val="00506A20"/>
    <w:rsid w:val="00590DB9"/>
    <w:rsid w:val="005B2B5C"/>
    <w:rsid w:val="00632B65"/>
    <w:rsid w:val="00646AE6"/>
    <w:rsid w:val="0065019C"/>
    <w:rsid w:val="00782760"/>
    <w:rsid w:val="007A7DAE"/>
    <w:rsid w:val="009B00ED"/>
    <w:rsid w:val="009C5286"/>
    <w:rsid w:val="00A21CA9"/>
    <w:rsid w:val="00A845EA"/>
    <w:rsid w:val="00B029BB"/>
    <w:rsid w:val="00B84F55"/>
    <w:rsid w:val="00C73644"/>
    <w:rsid w:val="00CF3E2E"/>
    <w:rsid w:val="00D5625C"/>
    <w:rsid w:val="00D95BA3"/>
    <w:rsid w:val="00DD1C7A"/>
    <w:rsid w:val="00DF0247"/>
    <w:rsid w:val="00E002B0"/>
    <w:rsid w:val="00E14B49"/>
    <w:rsid w:val="00EA3580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2016-11-09T11:21:00Z</cp:lastPrinted>
  <dcterms:created xsi:type="dcterms:W3CDTF">2016-10-26T14:00:00Z</dcterms:created>
  <dcterms:modified xsi:type="dcterms:W3CDTF">2016-11-09T11:21:00Z</dcterms:modified>
</cp:coreProperties>
</file>