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84" w:rsidRDefault="00153B84" w:rsidP="00F770B0">
      <w:pPr>
        <w:jc w:val="center"/>
        <w:outlineLvl w:val="0"/>
      </w:pPr>
      <w:r>
        <w:t xml:space="preserve">  </w:t>
      </w:r>
      <w:r w:rsidR="00867FF3">
        <w:t>НОВОАНДРЕЕВСКИЙ СЕЛЬСКИЙ СОВЕТ</w:t>
      </w:r>
    </w:p>
    <w:p w:rsidR="00F770B0" w:rsidRDefault="00867FF3" w:rsidP="00F770B0">
      <w:pPr>
        <w:jc w:val="center"/>
        <w:outlineLvl w:val="0"/>
      </w:pPr>
      <w:r>
        <w:t>СИМФЕРОПОЛЬСКОГО РАЙОНА</w:t>
      </w:r>
    </w:p>
    <w:p w:rsidR="009648B7" w:rsidRDefault="00867FF3" w:rsidP="00F770B0">
      <w:pPr>
        <w:jc w:val="center"/>
        <w:outlineLvl w:val="0"/>
      </w:pPr>
      <w:r>
        <w:t>РЕСПУБЛИКИ КРЫМ</w:t>
      </w:r>
    </w:p>
    <w:p w:rsidR="00F770B0" w:rsidRDefault="00F770B0" w:rsidP="00F770B0">
      <w:pPr>
        <w:jc w:val="center"/>
      </w:pPr>
    </w:p>
    <w:p w:rsidR="00F770B0" w:rsidRDefault="0095111C" w:rsidP="00F770B0">
      <w:pPr>
        <w:jc w:val="center"/>
      </w:pPr>
      <w:r>
        <w:t>3</w:t>
      </w:r>
      <w:r w:rsidR="00F770B0">
        <w:t xml:space="preserve"> сессия   </w:t>
      </w:r>
      <w:r w:rsidR="00384C9C" w:rsidRPr="00384C9C">
        <w:t>1</w:t>
      </w:r>
      <w:r w:rsidR="00F770B0">
        <w:t xml:space="preserve">  созыва</w:t>
      </w:r>
    </w:p>
    <w:p w:rsidR="00F770B0" w:rsidRDefault="00F770B0" w:rsidP="00F770B0">
      <w:pPr>
        <w:jc w:val="center"/>
      </w:pPr>
    </w:p>
    <w:p w:rsidR="00555321" w:rsidRDefault="00555321" w:rsidP="00384C9C">
      <w:pPr>
        <w:jc w:val="center"/>
        <w:outlineLvl w:val="0"/>
      </w:pPr>
    </w:p>
    <w:p w:rsidR="002A3804" w:rsidRDefault="0095111C" w:rsidP="00384C9C">
      <w:pPr>
        <w:jc w:val="center"/>
        <w:outlineLvl w:val="0"/>
      </w:pPr>
      <w:proofErr w:type="gramStart"/>
      <w:r>
        <w:t>Р</w:t>
      </w:r>
      <w:proofErr w:type="gramEnd"/>
      <w:r>
        <w:t xml:space="preserve"> Е Ш Е Н И Е</w:t>
      </w:r>
    </w:p>
    <w:p w:rsidR="00F770B0" w:rsidRDefault="00F770B0" w:rsidP="00867FF3">
      <w:pPr>
        <w:jc w:val="both"/>
      </w:pPr>
    </w:p>
    <w:p w:rsidR="00867FF3" w:rsidRDefault="00867FF3" w:rsidP="00867FF3">
      <w:pPr>
        <w:jc w:val="both"/>
      </w:pPr>
    </w:p>
    <w:p w:rsidR="00867FF3" w:rsidRDefault="00867FF3" w:rsidP="00867FF3">
      <w:pPr>
        <w:jc w:val="both"/>
      </w:pPr>
      <w:proofErr w:type="spellStart"/>
      <w:r>
        <w:t>с</w:t>
      </w:r>
      <w:proofErr w:type="gramStart"/>
      <w:r>
        <w:t>.Н</w:t>
      </w:r>
      <w:proofErr w:type="gramEnd"/>
      <w:r>
        <w:t>овоандреевка</w:t>
      </w:r>
      <w:proofErr w:type="spellEnd"/>
      <w:r>
        <w:t xml:space="preserve">                                            № 22/14                              30.10.2014 г</w:t>
      </w:r>
      <w:bookmarkStart w:id="0" w:name="_GoBack"/>
      <w:bookmarkEnd w:id="0"/>
    </w:p>
    <w:p w:rsidR="00867FF3" w:rsidRDefault="00867FF3" w:rsidP="00867FF3">
      <w:pPr>
        <w:jc w:val="both"/>
      </w:pPr>
    </w:p>
    <w:p w:rsidR="00867FF3" w:rsidRDefault="00867FF3" w:rsidP="00867FF3">
      <w:pPr>
        <w:jc w:val="both"/>
      </w:pPr>
    </w:p>
    <w:p w:rsidR="00867FF3" w:rsidRDefault="00867FF3" w:rsidP="00867FF3">
      <w:pPr>
        <w:jc w:val="both"/>
      </w:pPr>
    </w:p>
    <w:p w:rsidR="00867FF3" w:rsidRDefault="00867FF3" w:rsidP="00867FF3">
      <w:pPr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F770B0" w:rsidTr="000818A8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555321" w:rsidRDefault="00867FF3" w:rsidP="00E0165F">
            <w:pPr>
              <w:jc w:val="both"/>
            </w:pPr>
            <w:r>
              <w:t>Об у</w:t>
            </w:r>
            <w:r w:rsidR="00E0165F">
              <w:t>становлении земельного налога</w:t>
            </w:r>
            <w:r w:rsidR="005B0AA1">
              <w:t xml:space="preserve"> </w:t>
            </w:r>
          </w:p>
          <w:p w:rsidR="00F770B0" w:rsidRDefault="005B0AA1" w:rsidP="00E0165F">
            <w:pPr>
              <w:jc w:val="both"/>
            </w:pPr>
            <w:r>
              <w:t>на 2015 год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F770B0" w:rsidRDefault="00F770B0" w:rsidP="000818A8">
            <w:pPr>
              <w:jc w:val="both"/>
            </w:pPr>
          </w:p>
        </w:tc>
      </w:tr>
    </w:tbl>
    <w:p w:rsidR="00F770B0" w:rsidRDefault="00F770B0" w:rsidP="00F770B0">
      <w:pPr>
        <w:jc w:val="both"/>
      </w:pPr>
    </w:p>
    <w:p w:rsidR="00F770B0" w:rsidRDefault="00F770B0" w:rsidP="00F770B0">
      <w:pPr>
        <w:jc w:val="both"/>
      </w:pPr>
    </w:p>
    <w:p w:rsidR="00F770B0" w:rsidRDefault="00F770B0" w:rsidP="00F770B0">
      <w:pPr>
        <w:jc w:val="both"/>
      </w:pPr>
      <w:r>
        <w:t xml:space="preserve">     </w:t>
      </w:r>
      <w:r w:rsidR="00DC1DD3">
        <w:t>Руководствуясь главой 31 «Земельный налог» Налогового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Федерации»</w:t>
      </w:r>
      <w:r w:rsidR="00375557">
        <w:t>,</w:t>
      </w:r>
      <w:r w:rsidR="00DC1DD3">
        <w:t xml:space="preserve"> Законом Республики Крым «Об основах местного самоуправления в Республике Крым» от 21.08.2014 г. №54-ЗРК,</w:t>
      </w:r>
      <w:r w:rsidR="009648B7">
        <w:t xml:space="preserve"> сельский совет Новоандреевского сельского поселени</w:t>
      </w:r>
      <w:r w:rsidR="00555321">
        <w:t xml:space="preserve">я Симферопольского </w:t>
      </w:r>
      <w:r w:rsidR="009648B7">
        <w:t xml:space="preserve"> района Республики Крым</w:t>
      </w:r>
    </w:p>
    <w:p w:rsidR="00F770B0" w:rsidRDefault="00F770B0" w:rsidP="00F770B0">
      <w:pPr>
        <w:jc w:val="both"/>
      </w:pPr>
    </w:p>
    <w:p w:rsidR="00C419A4" w:rsidRDefault="00F770B0" w:rsidP="007D0379">
      <w:pPr>
        <w:jc w:val="center"/>
        <w:outlineLvl w:val="0"/>
      </w:pPr>
      <w:r>
        <w:t xml:space="preserve">  </w:t>
      </w:r>
      <w:proofErr w:type="gramStart"/>
      <w:r>
        <w:t>Р</w:t>
      </w:r>
      <w:proofErr w:type="gramEnd"/>
      <w:r>
        <w:t xml:space="preserve"> Е Ш И Л :</w:t>
      </w:r>
    </w:p>
    <w:p w:rsidR="00DD6A85" w:rsidRDefault="00DD6A85" w:rsidP="00F770B0">
      <w:pPr>
        <w:jc w:val="both"/>
      </w:pPr>
      <w:r>
        <w:t xml:space="preserve"> </w:t>
      </w:r>
    </w:p>
    <w:p w:rsidR="002A3804" w:rsidRDefault="005B0AA1" w:rsidP="00C617E4">
      <w:pPr>
        <w:pStyle w:val="a4"/>
        <w:numPr>
          <w:ilvl w:val="0"/>
          <w:numId w:val="23"/>
        </w:numPr>
        <w:jc w:val="both"/>
      </w:pPr>
      <w:r>
        <w:t>Установить</w:t>
      </w:r>
      <w:r w:rsidR="00C617E4">
        <w:t xml:space="preserve"> с 01 января 2015 </w:t>
      </w:r>
      <w:r w:rsidR="009648B7">
        <w:t xml:space="preserve">года на территории Новоандреевского </w:t>
      </w:r>
      <w:r w:rsidR="00C617E4">
        <w:t xml:space="preserve"> сельского поселения земельный налог, определить налоговые ставки, порядок и сроки уплаты земельного налога за земельные участки, находящиеся в пре</w:t>
      </w:r>
      <w:r w:rsidR="009648B7">
        <w:t xml:space="preserve">делах территории Новоандреевского </w:t>
      </w:r>
      <w:r w:rsidR="00C617E4">
        <w:t xml:space="preserve"> сельского поселения, установить налоговые льготы, основания и порядок их применения.</w:t>
      </w:r>
    </w:p>
    <w:p w:rsidR="004264B3" w:rsidRDefault="004264B3" w:rsidP="00C617E4">
      <w:pPr>
        <w:pStyle w:val="a4"/>
        <w:numPr>
          <w:ilvl w:val="0"/>
          <w:numId w:val="23"/>
        </w:numPr>
        <w:jc w:val="both"/>
      </w:pPr>
      <w:proofErr w:type="gramStart"/>
      <w:r>
        <w:t>Объектом налогообложения признаются земельные участки, распол</w:t>
      </w:r>
      <w:r w:rsidR="009648B7">
        <w:t>оженные в пределах Новоандреевского</w:t>
      </w:r>
      <w:r>
        <w:t xml:space="preserve"> сельского поселения Симферопольского</w:t>
      </w:r>
      <w:r w:rsidR="009648B7">
        <w:t xml:space="preserve">  </w:t>
      </w:r>
      <w:r>
        <w:t xml:space="preserve"> района Республики Крым</w:t>
      </w:r>
      <w:r w:rsidR="00F42442">
        <w:t>, принадлежащие налогоплательщикам – организациям и физическим лицам на праве собственности, праве постоянного (бессрочного) пользования или праве пожизненного наследуемого владения.</w:t>
      </w:r>
      <w:proofErr w:type="gramEnd"/>
    </w:p>
    <w:p w:rsidR="009C23E2" w:rsidRDefault="009C23E2" w:rsidP="00C617E4">
      <w:pPr>
        <w:pStyle w:val="a4"/>
        <w:numPr>
          <w:ilvl w:val="0"/>
          <w:numId w:val="23"/>
        </w:numPr>
        <w:jc w:val="both"/>
      </w:pPr>
      <w:r>
        <w:t>Не признаются объектом налогообложения:</w:t>
      </w:r>
    </w:p>
    <w:p w:rsidR="009C23E2" w:rsidRDefault="009C23E2" w:rsidP="009C23E2">
      <w:pPr>
        <w:pStyle w:val="a4"/>
        <w:numPr>
          <w:ilvl w:val="0"/>
          <w:numId w:val="24"/>
        </w:numPr>
        <w:jc w:val="both"/>
      </w:pPr>
      <w:r>
        <w:t>земельные участки, изъятые из оборота в соответствии с законодательством Российской Федерации;</w:t>
      </w:r>
    </w:p>
    <w:p w:rsidR="009C23E2" w:rsidRDefault="009C23E2" w:rsidP="009C23E2">
      <w:pPr>
        <w:pStyle w:val="a4"/>
        <w:numPr>
          <w:ilvl w:val="0"/>
          <w:numId w:val="24"/>
        </w:numPr>
        <w:jc w:val="both"/>
      </w:pPr>
      <w:proofErr w:type="gramStart"/>
      <w:r>
        <w:t>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9C23E2" w:rsidRDefault="009C23E2" w:rsidP="009C23E2">
      <w:pPr>
        <w:pStyle w:val="a4"/>
        <w:numPr>
          <w:ilvl w:val="0"/>
          <w:numId w:val="24"/>
        </w:numPr>
        <w:jc w:val="both"/>
      </w:pPr>
      <w:r>
        <w:t>земельные участки из состава земель лесного фонда;</w:t>
      </w:r>
    </w:p>
    <w:p w:rsidR="009C23E2" w:rsidRDefault="009C23E2" w:rsidP="009C23E2">
      <w:pPr>
        <w:pStyle w:val="a4"/>
        <w:numPr>
          <w:ilvl w:val="0"/>
          <w:numId w:val="24"/>
        </w:numPr>
        <w:jc w:val="both"/>
      </w:pPr>
      <w:r>
        <w:t>земельные участки, ограниченные в обороте в соответствии с законодательство</w:t>
      </w:r>
      <w:r w:rsidR="009648B7">
        <w:t>м</w:t>
      </w:r>
      <w:r>
        <w:t xml:space="preserve"> Российской Федерации, занятые находящимися в государственной собственности водными объектами в составе водного фонда.</w:t>
      </w:r>
    </w:p>
    <w:p w:rsidR="00C617E4" w:rsidRDefault="00C617E4" w:rsidP="00C617E4">
      <w:pPr>
        <w:pStyle w:val="a4"/>
        <w:numPr>
          <w:ilvl w:val="0"/>
          <w:numId w:val="23"/>
        </w:numPr>
        <w:jc w:val="both"/>
      </w:pPr>
      <w:r>
        <w:t xml:space="preserve">Налоговые ставки устанавливаются в зависимости от категории земель и (или) разрешенного использования земельного участка, от кадастровой стоимости </w:t>
      </w:r>
      <w:r>
        <w:lastRenderedPageBreak/>
        <w:t>земельных участков, признаваемых объектом налогообложения в соответствии со ст.389 Налогового кодекса Российской Федерации, в следующих размерах:</w:t>
      </w:r>
    </w:p>
    <w:p w:rsidR="00555321" w:rsidRDefault="00555321" w:rsidP="00555321">
      <w:pPr>
        <w:pStyle w:val="a4"/>
        <w:ind w:left="420"/>
        <w:jc w:val="both"/>
      </w:pPr>
    </w:p>
    <w:p w:rsidR="002100F1" w:rsidRDefault="002100F1" w:rsidP="002100F1">
      <w:pPr>
        <w:jc w:val="both"/>
      </w:pPr>
    </w:p>
    <w:tbl>
      <w:tblPr>
        <w:tblStyle w:val="a3"/>
        <w:tblW w:w="9214" w:type="dxa"/>
        <w:tblInd w:w="250" w:type="dxa"/>
        <w:tblLook w:val="04A0" w:firstRow="1" w:lastRow="0" w:firstColumn="1" w:lastColumn="0" w:noHBand="0" w:noVBand="1"/>
      </w:tblPr>
      <w:tblGrid>
        <w:gridCol w:w="756"/>
        <w:gridCol w:w="6170"/>
        <w:gridCol w:w="2288"/>
      </w:tblGrid>
      <w:tr w:rsidR="00821E27" w:rsidTr="00FB1E70">
        <w:tc>
          <w:tcPr>
            <w:tcW w:w="756" w:type="dxa"/>
          </w:tcPr>
          <w:p w:rsidR="002100F1" w:rsidRDefault="00821E27" w:rsidP="002100F1">
            <w:pPr>
              <w:jc w:val="both"/>
            </w:pPr>
            <w:r>
              <w:t>№</w:t>
            </w:r>
          </w:p>
          <w:p w:rsidR="00821E27" w:rsidRDefault="00821E27" w:rsidP="002100F1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70" w:type="dxa"/>
          </w:tcPr>
          <w:p w:rsidR="002100F1" w:rsidRDefault="00821E27" w:rsidP="002100F1">
            <w:pPr>
              <w:jc w:val="both"/>
            </w:pPr>
            <w:r>
              <w:t xml:space="preserve">Категории земель, виды </w:t>
            </w:r>
            <w:proofErr w:type="gramStart"/>
            <w:r>
              <w:t>разрешенного</w:t>
            </w:r>
            <w:proofErr w:type="gramEnd"/>
          </w:p>
          <w:p w:rsidR="00821E27" w:rsidRDefault="00821E27" w:rsidP="002100F1">
            <w:pPr>
              <w:jc w:val="both"/>
            </w:pPr>
            <w:r>
              <w:t>использования земельных участков</w:t>
            </w:r>
          </w:p>
        </w:tc>
        <w:tc>
          <w:tcPr>
            <w:tcW w:w="2288" w:type="dxa"/>
          </w:tcPr>
          <w:p w:rsidR="002100F1" w:rsidRDefault="00821E27" w:rsidP="002100F1">
            <w:pPr>
              <w:jc w:val="both"/>
            </w:pPr>
            <w:r>
              <w:t>Ставка налога, %</w:t>
            </w:r>
          </w:p>
        </w:tc>
      </w:tr>
      <w:tr w:rsidR="00821E27" w:rsidTr="00FB1E70">
        <w:tc>
          <w:tcPr>
            <w:tcW w:w="756" w:type="dxa"/>
          </w:tcPr>
          <w:p w:rsidR="002100F1" w:rsidRDefault="00821E27" w:rsidP="002100F1">
            <w:pPr>
              <w:jc w:val="both"/>
            </w:pPr>
            <w:r>
              <w:t>1</w:t>
            </w:r>
            <w:r w:rsidR="00DE0F1D">
              <w:t>.</w:t>
            </w:r>
          </w:p>
        </w:tc>
        <w:tc>
          <w:tcPr>
            <w:tcW w:w="6170" w:type="dxa"/>
          </w:tcPr>
          <w:p w:rsidR="002100F1" w:rsidRDefault="00821E27" w:rsidP="002100F1">
            <w:pPr>
              <w:jc w:val="both"/>
            </w:pPr>
            <w:r>
              <w:t>Земли населенных пунктов</w:t>
            </w:r>
          </w:p>
        </w:tc>
        <w:tc>
          <w:tcPr>
            <w:tcW w:w="2288" w:type="dxa"/>
          </w:tcPr>
          <w:p w:rsidR="002100F1" w:rsidRDefault="002100F1" w:rsidP="002100F1">
            <w:pPr>
              <w:jc w:val="both"/>
            </w:pPr>
          </w:p>
        </w:tc>
      </w:tr>
      <w:tr w:rsidR="00821E27" w:rsidTr="00FB1E70">
        <w:tc>
          <w:tcPr>
            <w:tcW w:w="756" w:type="dxa"/>
          </w:tcPr>
          <w:p w:rsidR="002100F1" w:rsidRDefault="00821E27" w:rsidP="002100F1">
            <w:pPr>
              <w:jc w:val="both"/>
            </w:pPr>
            <w:r>
              <w:t>1.1.</w:t>
            </w:r>
          </w:p>
        </w:tc>
        <w:tc>
          <w:tcPr>
            <w:tcW w:w="6170" w:type="dxa"/>
          </w:tcPr>
          <w:p w:rsidR="002100F1" w:rsidRDefault="00821E27" w:rsidP="002100F1">
            <w:pPr>
              <w:jc w:val="both"/>
            </w:pPr>
            <w:r>
              <w:t>Жилые зоны</w:t>
            </w:r>
          </w:p>
        </w:tc>
        <w:tc>
          <w:tcPr>
            <w:tcW w:w="2288" w:type="dxa"/>
          </w:tcPr>
          <w:p w:rsidR="002100F1" w:rsidRDefault="002100F1" w:rsidP="002100F1">
            <w:pPr>
              <w:jc w:val="both"/>
            </w:pPr>
          </w:p>
        </w:tc>
      </w:tr>
      <w:tr w:rsidR="00821E27" w:rsidTr="00FB1E70">
        <w:tc>
          <w:tcPr>
            <w:tcW w:w="756" w:type="dxa"/>
          </w:tcPr>
          <w:p w:rsidR="002100F1" w:rsidRDefault="00821E27" w:rsidP="00FB1E70">
            <w:pPr>
              <w:jc w:val="both"/>
            </w:pPr>
            <w:r>
              <w:t>1.1.</w:t>
            </w:r>
            <w:r w:rsidR="00FB1E70">
              <w:t>1</w:t>
            </w:r>
            <w:r>
              <w:t>.</w:t>
            </w:r>
          </w:p>
        </w:tc>
        <w:tc>
          <w:tcPr>
            <w:tcW w:w="6170" w:type="dxa"/>
          </w:tcPr>
          <w:p w:rsidR="002100F1" w:rsidRDefault="00821E27" w:rsidP="002100F1">
            <w:pPr>
              <w:jc w:val="both"/>
            </w:pPr>
            <w: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2288" w:type="dxa"/>
          </w:tcPr>
          <w:p w:rsidR="002100F1" w:rsidRDefault="00EC63AC" w:rsidP="002100F1">
            <w:pPr>
              <w:jc w:val="both"/>
            </w:pPr>
            <w:r>
              <w:t>0,2</w:t>
            </w:r>
          </w:p>
        </w:tc>
      </w:tr>
      <w:tr w:rsidR="00821E27" w:rsidTr="00FB1E70">
        <w:tc>
          <w:tcPr>
            <w:tcW w:w="756" w:type="dxa"/>
          </w:tcPr>
          <w:p w:rsidR="002100F1" w:rsidRDefault="00821E27" w:rsidP="002100F1">
            <w:pPr>
              <w:jc w:val="both"/>
            </w:pPr>
            <w:r>
              <w:t>1.2.</w:t>
            </w:r>
          </w:p>
        </w:tc>
        <w:tc>
          <w:tcPr>
            <w:tcW w:w="6170" w:type="dxa"/>
          </w:tcPr>
          <w:p w:rsidR="002100F1" w:rsidRDefault="00821E27" w:rsidP="002100F1">
            <w:pPr>
              <w:jc w:val="both"/>
            </w:pPr>
            <w:r>
              <w:t>Общественно-деловые зоны</w:t>
            </w:r>
          </w:p>
        </w:tc>
        <w:tc>
          <w:tcPr>
            <w:tcW w:w="2288" w:type="dxa"/>
          </w:tcPr>
          <w:p w:rsidR="002100F1" w:rsidRDefault="002100F1" w:rsidP="002100F1">
            <w:pPr>
              <w:jc w:val="both"/>
            </w:pPr>
          </w:p>
        </w:tc>
      </w:tr>
      <w:tr w:rsidR="00821E27" w:rsidTr="00FB1E70">
        <w:tc>
          <w:tcPr>
            <w:tcW w:w="756" w:type="dxa"/>
          </w:tcPr>
          <w:p w:rsidR="002100F1" w:rsidRDefault="00821E27" w:rsidP="002100F1">
            <w:pPr>
              <w:jc w:val="both"/>
            </w:pPr>
            <w:r>
              <w:t>1.2.1.</w:t>
            </w:r>
          </w:p>
        </w:tc>
        <w:tc>
          <w:tcPr>
            <w:tcW w:w="6170" w:type="dxa"/>
          </w:tcPr>
          <w:p w:rsidR="002100F1" w:rsidRDefault="00821E27" w:rsidP="002100F1">
            <w:pPr>
              <w:jc w:val="both"/>
            </w:pPr>
            <w:r>
              <w:t>Земельные участки, предназначенные для объектов торговли, общественного питания, бытового обслуживания</w:t>
            </w:r>
          </w:p>
        </w:tc>
        <w:tc>
          <w:tcPr>
            <w:tcW w:w="2288" w:type="dxa"/>
          </w:tcPr>
          <w:p w:rsidR="002100F1" w:rsidRDefault="00821E27" w:rsidP="002100F1">
            <w:pPr>
              <w:jc w:val="both"/>
            </w:pPr>
            <w:r>
              <w:t>1,5</w:t>
            </w:r>
          </w:p>
        </w:tc>
      </w:tr>
      <w:tr w:rsidR="00821E27" w:rsidTr="00FB1E70">
        <w:tc>
          <w:tcPr>
            <w:tcW w:w="756" w:type="dxa"/>
          </w:tcPr>
          <w:p w:rsidR="002100F1" w:rsidRDefault="00821E27" w:rsidP="002100F1">
            <w:pPr>
              <w:jc w:val="both"/>
            </w:pPr>
            <w:r>
              <w:t>1.2.2</w:t>
            </w:r>
          </w:p>
        </w:tc>
        <w:tc>
          <w:tcPr>
            <w:tcW w:w="6170" w:type="dxa"/>
          </w:tcPr>
          <w:p w:rsidR="002100F1" w:rsidRDefault="00821E27" w:rsidP="002100F1">
            <w:pPr>
              <w:jc w:val="both"/>
            </w:pPr>
            <w:r>
              <w:t>Земельные участки, предназначенные для разме</w:t>
            </w:r>
            <w:r w:rsidR="00C72BCF">
              <w:t xml:space="preserve">щения административных </w:t>
            </w:r>
            <w:r>
              <w:t xml:space="preserve"> зданий, объектов образования, науки, здравоохранения и социального обеспечения, физической культуры и спорта, культуры, искусства</w:t>
            </w:r>
          </w:p>
        </w:tc>
        <w:tc>
          <w:tcPr>
            <w:tcW w:w="2288" w:type="dxa"/>
          </w:tcPr>
          <w:p w:rsidR="002100F1" w:rsidRDefault="00AE6341" w:rsidP="002100F1">
            <w:pPr>
              <w:jc w:val="both"/>
            </w:pPr>
            <w:r>
              <w:t>1,5</w:t>
            </w:r>
          </w:p>
        </w:tc>
      </w:tr>
      <w:tr w:rsidR="00821E27" w:rsidTr="00FB1E70">
        <w:tc>
          <w:tcPr>
            <w:tcW w:w="756" w:type="dxa"/>
          </w:tcPr>
          <w:p w:rsidR="002100F1" w:rsidRDefault="00DE0F1D" w:rsidP="002100F1">
            <w:pPr>
              <w:jc w:val="both"/>
            </w:pPr>
            <w:r>
              <w:t>1.3.</w:t>
            </w:r>
          </w:p>
        </w:tc>
        <w:tc>
          <w:tcPr>
            <w:tcW w:w="6170" w:type="dxa"/>
          </w:tcPr>
          <w:p w:rsidR="002100F1" w:rsidRDefault="00DE0F1D" w:rsidP="002100F1">
            <w:pPr>
              <w:jc w:val="both"/>
            </w:pPr>
            <w:r>
              <w:t>Производственная зона</w:t>
            </w:r>
          </w:p>
        </w:tc>
        <w:tc>
          <w:tcPr>
            <w:tcW w:w="2288" w:type="dxa"/>
          </w:tcPr>
          <w:p w:rsidR="002100F1" w:rsidRDefault="002100F1" w:rsidP="002100F1">
            <w:pPr>
              <w:jc w:val="both"/>
            </w:pPr>
          </w:p>
        </w:tc>
      </w:tr>
      <w:tr w:rsidR="00821E27" w:rsidTr="00FB1E70">
        <w:tc>
          <w:tcPr>
            <w:tcW w:w="756" w:type="dxa"/>
          </w:tcPr>
          <w:p w:rsidR="002100F1" w:rsidRDefault="00DE0F1D" w:rsidP="002100F1">
            <w:pPr>
              <w:jc w:val="both"/>
            </w:pPr>
            <w:r>
              <w:t>1.3.1.</w:t>
            </w:r>
          </w:p>
        </w:tc>
        <w:tc>
          <w:tcPr>
            <w:tcW w:w="6170" w:type="dxa"/>
          </w:tcPr>
          <w:p w:rsidR="002100F1" w:rsidRDefault="00DE0F1D" w:rsidP="002100F1">
            <w:pPr>
              <w:jc w:val="both"/>
            </w:pPr>
            <w:r>
              <w:t>Земельные участки, предназначенные для гаражей и автостоянок</w:t>
            </w:r>
          </w:p>
        </w:tc>
        <w:tc>
          <w:tcPr>
            <w:tcW w:w="2288" w:type="dxa"/>
          </w:tcPr>
          <w:p w:rsidR="002100F1" w:rsidRDefault="00EC63AC" w:rsidP="002100F1">
            <w:pPr>
              <w:jc w:val="both"/>
            </w:pPr>
            <w:r>
              <w:t>1,5</w:t>
            </w:r>
          </w:p>
        </w:tc>
      </w:tr>
      <w:tr w:rsidR="00821E27" w:rsidTr="00FB1E70">
        <w:tc>
          <w:tcPr>
            <w:tcW w:w="756" w:type="dxa"/>
          </w:tcPr>
          <w:p w:rsidR="002100F1" w:rsidRDefault="00DE0F1D" w:rsidP="002100F1">
            <w:pPr>
              <w:jc w:val="both"/>
            </w:pPr>
            <w:r>
              <w:t>1.3.2.</w:t>
            </w:r>
          </w:p>
        </w:tc>
        <w:tc>
          <w:tcPr>
            <w:tcW w:w="6170" w:type="dxa"/>
          </w:tcPr>
          <w:p w:rsidR="002100F1" w:rsidRDefault="00DE0F1D" w:rsidP="00DE0F1D">
            <w:pPr>
              <w:jc w:val="both"/>
            </w:pPr>
            <w: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 продовольственного снабжения, сбыта и заготовок</w:t>
            </w:r>
          </w:p>
        </w:tc>
        <w:tc>
          <w:tcPr>
            <w:tcW w:w="2288" w:type="dxa"/>
          </w:tcPr>
          <w:p w:rsidR="002100F1" w:rsidRDefault="00DE0F1D" w:rsidP="002100F1">
            <w:pPr>
              <w:jc w:val="both"/>
            </w:pPr>
            <w:r>
              <w:t>1,5</w:t>
            </w:r>
          </w:p>
        </w:tc>
      </w:tr>
      <w:tr w:rsidR="00821E27" w:rsidTr="00FB1E70">
        <w:tc>
          <w:tcPr>
            <w:tcW w:w="756" w:type="dxa"/>
          </w:tcPr>
          <w:p w:rsidR="002100F1" w:rsidRDefault="00DE0F1D" w:rsidP="002100F1">
            <w:pPr>
              <w:jc w:val="both"/>
            </w:pPr>
            <w:r>
              <w:t>1.4.</w:t>
            </w:r>
          </w:p>
        </w:tc>
        <w:tc>
          <w:tcPr>
            <w:tcW w:w="6170" w:type="dxa"/>
          </w:tcPr>
          <w:p w:rsidR="002100F1" w:rsidRDefault="00DE0F1D" w:rsidP="002100F1">
            <w:pPr>
              <w:jc w:val="both"/>
            </w:pPr>
            <w:r>
              <w:t>Зоны инженерной и транспортной инфраструктур</w:t>
            </w:r>
          </w:p>
        </w:tc>
        <w:tc>
          <w:tcPr>
            <w:tcW w:w="2288" w:type="dxa"/>
          </w:tcPr>
          <w:p w:rsidR="002100F1" w:rsidRDefault="002100F1" w:rsidP="002100F1">
            <w:pPr>
              <w:jc w:val="both"/>
            </w:pPr>
          </w:p>
        </w:tc>
      </w:tr>
      <w:tr w:rsidR="00821E27" w:rsidTr="00FB1E70">
        <w:tc>
          <w:tcPr>
            <w:tcW w:w="756" w:type="dxa"/>
          </w:tcPr>
          <w:p w:rsidR="002100F1" w:rsidRDefault="00DE0F1D" w:rsidP="002100F1">
            <w:pPr>
              <w:jc w:val="both"/>
            </w:pPr>
            <w:r>
              <w:t>1.4.1.</w:t>
            </w:r>
          </w:p>
        </w:tc>
        <w:tc>
          <w:tcPr>
            <w:tcW w:w="6170" w:type="dxa"/>
          </w:tcPr>
          <w:p w:rsidR="002100F1" w:rsidRDefault="00DE0F1D" w:rsidP="002100F1">
            <w:pPr>
              <w:jc w:val="both"/>
            </w:pPr>
            <w:r>
              <w:t>Земельные участки, занятые объектами инженерной инфраструктуры жилищно-коммунального комплекса</w:t>
            </w:r>
          </w:p>
        </w:tc>
        <w:tc>
          <w:tcPr>
            <w:tcW w:w="2288" w:type="dxa"/>
          </w:tcPr>
          <w:p w:rsidR="002100F1" w:rsidRDefault="00DE0F1D" w:rsidP="002100F1">
            <w:pPr>
              <w:jc w:val="both"/>
            </w:pPr>
            <w:r>
              <w:t>0,3</w:t>
            </w:r>
          </w:p>
        </w:tc>
      </w:tr>
      <w:tr w:rsidR="00821E27" w:rsidTr="00FB1E70">
        <w:tc>
          <w:tcPr>
            <w:tcW w:w="756" w:type="dxa"/>
          </w:tcPr>
          <w:p w:rsidR="002100F1" w:rsidRDefault="00DE0F1D" w:rsidP="002100F1">
            <w:pPr>
              <w:jc w:val="both"/>
            </w:pPr>
            <w:r>
              <w:t>1.5.</w:t>
            </w:r>
          </w:p>
        </w:tc>
        <w:tc>
          <w:tcPr>
            <w:tcW w:w="6170" w:type="dxa"/>
          </w:tcPr>
          <w:p w:rsidR="002100F1" w:rsidRDefault="00DE0F1D" w:rsidP="002100F1">
            <w:pPr>
              <w:jc w:val="both"/>
            </w:pPr>
            <w:r>
              <w:t>Зона сельскохозяйственного использования</w:t>
            </w:r>
          </w:p>
        </w:tc>
        <w:tc>
          <w:tcPr>
            <w:tcW w:w="2288" w:type="dxa"/>
          </w:tcPr>
          <w:p w:rsidR="002100F1" w:rsidRDefault="002100F1" w:rsidP="002100F1">
            <w:pPr>
              <w:jc w:val="both"/>
            </w:pPr>
          </w:p>
        </w:tc>
      </w:tr>
      <w:tr w:rsidR="00821E27" w:rsidTr="00FB1E70">
        <w:tc>
          <w:tcPr>
            <w:tcW w:w="756" w:type="dxa"/>
          </w:tcPr>
          <w:p w:rsidR="002100F1" w:rsidRDefault="00DE0F1D" w:rsidP="002100F1">
            <w:pPr>
              <w:jc w:val="both"/>
            </w:pPr>
            <w:r>
              <w:t>1.5.1.</w:t>
            </w:r>
          </w:p>
        </w:tc>
        <w:tc>
          <w:tcPr>
            <w:tcW w:w="6170" w:type="dxa"/>
          </w:tcPr>
          <w:p w:rsidR="002100F1" w:rsidRDefault="00DE0F1D" w:rsidP="002100F1">
            <w:pPr>
              <w:jc w:val="both"/>
            </w:pPr>
            <w:r>
              <w:t>Земельные участки, предназначенные для личного подсобного хозяйства, садоводства, огородничества и 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2288" w:type="dxa"/>
          </w:tcPr>
          <w:p w:rsidR="002100F1" w:rsidRDefault="00DE0F1D" w:rsidP="000B1AD1">
            <w:pPr>
              <w:jc w:val="both"/>
            </w:pPr>
            <w:r>
              <w:t>0,</w:t>
            </w:r>
            <w:r w:rsidR="00EC63AC">
              <w:t>2</w:t>
            </w:r>
          </w:p>
        </w:tc>
      </w:tr>
      <w:tr w:rsidR="00DE0F1D" w:rsidTr="00FB1E70">
        <w:tc>
          <w:tcPr>
            <w:tcW w:w="756" w:type="dxa"/>
          </w:tcPr>
          <w:p w:rsidR="00DE0F1D" w:rsidRDefault="00DE0F1D" w:rsidP="002100F1">
            <w:pPr>
              <w:jc w:val="both"/>
            </w:pPr>
            <w:r>
              <w:t>1.6.</w:t>
            </w:r>
          </w:p>
        </w:tc>
        <w:tc>
          <w:tcPr>
            <w:tcW w:w="6170" w:type="dxa"/>
          </w:tcPr>
          <w:p w:rsidR="00DE0F1D" w:rsidRDefault="00DE0F1D" w:rsidP="002100F1">
            <w:pPr>
              <w:jc w:val="both"/>
            </w:pPr>
            <w:r>
              <w:t>Иные территориальные зоны</w:t>
            </w:r>
          </w:p>
        </w:tc>
        <w:tc>
          <w:tcPr>
            <w:tcW w:w="2288" w:type="dxa"/>
          </w:tcPr>
          <w:p w:rsidR="00DE0F1D" w:rsidRDefault="00DE0F1D" w:rsidP="002100F1">
            <w:pPr>
              <w:jc w:val="both"/>
            </w:pPr>
          </w:p>
        </w:tc>
      </w:tr>
      <w:tr w:rsidR="00DE0F1D" w:rsidTr="00FB1E70">
        <w:tc>
          <w:tcPr>
            <w:tcW w:w="756" w:type="dxa"/>
          </w:tcPr>
          <w:p w:rsidR="00DE0F1D" w:rsidRDefault="00DE0F1D" w:rsidP="002100F1">
            <w:pPr>
              <w:jc w:val="both"/>
            </w:pPr>
            <w:r>
              <w:t>1.6.1.</w:t>
            </w:r>
          </w:p>
        </w:tc>
        <w:tc>
          <w:tcPr>
            <w:tcW w:w="6170" w:type="dxa"/>
          </w:tcPr>
          <w:p w:rsidR="00DE0F1D" w:rsidRDefault="00EB2B3D" w:rsidP="002100F1">
            <w:pPr>
              <w:jc w:val="both"/>
            </w:pPr>
            <w:r>
              <w:t>Прочие земельные участки</w:t>
            </w:r>
          </w:p>
        </w:tc>
        <w:tc>
          <w:tcPr>
            <w:tcW w:w="2288" w:type="dxa"/>
          </w:tcPr>
          <w:p w:rsidR="00DE0F1D" w:rsidRDefault="00EB2B3D" w:rsidP="002100F1">
            <w:pPr>
              <w:jc w:val="both"/>
            </w:pPr>
            <w:r>
              <w:t>1,5</w:t>
            </w:r>
          </w:p>
        </w:tc>
      </w:tr>
      <w:tr w:rsidR="00DE0F1D" w:rsidTr="00FB1E70">
        <w:tc>
          <w:tcPr>
            <w:tcW w:w="756" w:type="dxa"/>
          </w:tcPr>
          <w:p w:rsidR="00DE0F1D" w:rsidRDefault="00EB2B3D" w:rsidP="002100F1">
            <w:pPr>
              <w:jc w:val="both"/>
            </w:pPr>
            <w:r>
              <w:t>2.</w:t>
            </w:r>
          </w:p>
        </w:tc>
        <w:tc>
          <w:tcPr>
            <w:tcW w:w="6170" w:type="dxa"/>
          </w:tcPr>
          <w:p w:rsidR="00DE0F1D" w:rsidRDefault="00EB2B3D" w:rsidP="002100F1">
            <w:pPr>
              <w:jc w:val="both"/>
            </w:pPr>
            <w:r>
              <w:t>Земли сельскохозяйственного назначения</w:t>
            </w:r>
          </w:p>
        </w:tc>
        <w:tc>
          <w:tcPr>
            <w:tcW w:w="2288" w:type="dxa"/>
          </w:tcPr>
          <w:p w:rsidR="00DE0F1D" w:rsidRDefault="00EB2B3D" w:rsidP="002100F1">
            <w:pPr>
              <w:jc w:val="both"/>
            </w:pPr>
            <w:r>
              <w:t>0,3</w:t>
            </w:r>
          </w:p>
        </w:tc>
      </w:tr>
      <w:tr w:rsidR="00DE0F1D" w:rsidTr="00FB1E70">
        <w:tc>
          <w:tcPr>
            <w:tcW w:w="756" w:type="dxa"/>
          </w:tcPr>
          <w:p w:rsidR="00DE0F1D" w:rsidRDefault="00EB2B3D" w:rsidP="002100F1">
            <w:pPr>
              <w:jc w:val="both"/>
            </w:pPr>
            <w:r>
              <w:t>3.</w:t>
            </w:r>
          </w:p>
        </w:tc>
        <w:tc>
          <w:tcPr>
            <w:tcW w:w="6170" w:type="dxa"/>
          </w:tcPr>
          <w:p w:rsidR="00DE0F1D" w:rsidRDefault="00EB2B3D" w:rsidP="002100F1">
            <w:pPr>
              <w:jc w:val="both"/>
            </w:pPr>
            <w:r>
              <w:t>Земли промышленности, энергетики, транспорта, связи, радиовещания, телевидения, информатики</w:t>
            </w:r>
          </w:p>
        </w:tc>
        <w:tc>
          <w:tcPr>
            <w:tcW w:w="2288" w:type="dxa"/>
          </w:tcPr>
          <w:p w:rsidR="00DE0F1D" w:rsidRDefault="00EB2B3D" w:rsidP="002100F1">
            <w:pPr>
              <w:jc w:val="both"/>
            </w:pPr>
            <w:r>
              <w:t>1,5</w:t>
            </w:r>
          </w:p>
        </w:tc>
      </w:tr>
      <w:tr w:rsidR="00EB2B3D" w:rsidTr="00FB1E70">
        <w:tc>
          <w:tcPr>
            <w:tcW w:w="756" w:type="dxa"/>
          </w:tcPr>
          <w:p w:rsidR="00EB2B3D" w:rsidRDefault="00EB2B3D" w:rsidP="002100F1">
            <w:pPr>
              <w:jc w:val="both"/>
            </w:pPr>
            <w:r>
              <w:t>4.</w:t>
            </w:r>
          </w:p>
        </w:tc>
        <w:tc>
          <w:tcPr>
            <w:tcW w:w="6170" w:type="dxa"/>
          </w:tcPr>
          <w:p w:rsidR="00EB2B3D" w:rsidRDefault="00EB2B3D" w:rsidP="002100F1">
            <w:pPr>
              <w:jc w:val="both"/>
            </w:pPr>
            <w:r>
              <w:t>Земельные участки</w:t>
            </w:r>
            <w:r w:rsidR="00EC63AC">
              <w:t>,</w:t>
            </w:r>
            <w:r>
              <w:t xml:space="preserve"> ограниченные в обороте в соответствии с законодательством Российской Федерации, предоставленных для обеспечения обороны, безопасности и таможенных нужд</w:t>
            </w:r>
          </w:p>
        </w:tc>
        <w:tc>
          <w:tcPr>
            <w:tcW w:w="2288" w:type="dxa"/>
          </w:tcPr>
          <w:p w:rsidR="00EB2B3D" w:rsidRDefault="00EB2B3D" w:rsidP="002100F1">
            <w:pPr>
              <w:jc w:val="both"/>
            </w:pPr>
            <w:r>
              <w:t>0,3</w:t>
            </w:r>
          </w:p>
        </w:tc>
      </w:tr>
    </w:tbl>
    <w:p w:rsidR="002100F1" w:rsidRDefault="002100F1" w:rsidP="002100F1">
      <w:pPr>
        <w:jc w:val="both"/>
      </w:pPr>
    </w:p>
    <w:p w:rsidR="00F770B0" w:rsidRDefault="001E351D" w:rsidP="001E351D">
      <w:pPr>
        <w:pStyle w:val="a4"/>
        <w:numPr>
          <w:ilvl w:val="0"/>
          <w:numId w:val="23"/>
        </w:numPr>
        <w:jc w:val="both"/>
      </w:pPr>
      <w:proofErr w:type="gramStart"/>
      <w:r>
        <w:t xml:space="preserve">За земельные участки, не используемые или используемые не в соответствии с видом разрешенного использования, применяются максимальные ставки налога, предусмотренные </w:t>
      </w:r>
      <w:r w:rsidR="0038534A">
        <w:t>Налоговым кодексом Российской Федерации</w:t>
      </w:r>
      <w:r>
        <w:t>, без предоставления права на налоговые льготы, предусмотренные настоящим Решением.</w:t>
      </w:r>
      <w:proofErr w:type="gramEnd"/>
    </w:p>
    <w:p w:rsidR="001E351D" w:rsidRDefault="001E351D" w:rsidP="001E351D">
      <w:pPr>
        <w:pStyle w:val="a4"/>
        <w:numPr>
          <w:ilvl w:val="0"/>
          <w:numId w:val="23"/>
        </w:numPr>
        <w:jc w:val="both"/>
      </w:pPr>
      <w:r>
        <w:t>Налог подлежит уплате в следующие сроки:</w:t>
      </w:r>
    </w:p>
    <w:p w:rsidR="001E351D" w:rsidRDefault="001E351D" w:rsidP="001E351D">
      <w:pPr>
        <w:pStyle w:val="a4"/>
        <w:numPr>
          <w:ilvl w:val="1"/>
          <w:numId w:val="23"/>
        </w:numPr>
        <w:jc w:val="both"/>
      </w:pPr>
      <w:r>
        <w:t xml:space="preserve"> </w:t>
      </w:r>
      <w:r w:rsidR="004264B3">
        <w:t xml:space="preserve">Налогоплательщики – физические лица, не являющиеся индивидуальными предпринимателями, уплачивающие налог на основании налогового уведомления, уплачивают земельный налог не позднее </w:t>
      </w:r>
      <w:r w:rsidR="00002282">
        <w:t>2 ноября года, следующего за истекшим налоговым периодом. Налоговым периодом признается календарный год.</w:t>
      </w:r>
    </w:p>
    <w:p w:rsidR="00002282" w:rsidRDefault="00002282" w:rsidP="001E351D">
      <w:pPr>
        <w:pStyle w:val="a4"/>
        <w:numPr>
          <w:ilvl w:val="1"/>
          <w:numId w:val="23"/>
        </w:numPr>
        <w:jc w:val="both"/>
      </w:pPr>
      <w:r>
        <w:lastRenderedPageBreak/>
        <w:t>Налогоплательщики – организации и физические лица, являющиеся индивидуальными предпринимателями, уплачивают налог не позднее 1 февраля года следующего за истекшим налоговым периодом.</w:t>
      </w:r>
    </w:p>
    <w:p w:rsidR="00002282" w:rsidRDefault="00002282" w:rsidP="00002282">
      <w:pPr>
        <w:pStyle w:val="a4"/>
        <w:ind w:left="420"/>
        <w:jc w:val="both"/>
      </w:pPr>
      <w:r>
        <w:t>В течение налогового периода организации и физические лица, являющиеся индивидуальными предпринимателями, уплачивают авансовые платежи по налогу равными долями не позднее 30 апреля, 31 июля, 31 октября текущего налогового периода.</w:t>
      </w:r>
    </w:p>
    <w:p w:rsidR="00831B27" w:rsidRDefault="00831B27" w:rsidP="00831B27">
      <w:pPr>
        <w:pStyle w:val="a4"/>
        <w:numPr>
          <w:ilvl w:val="0"/>
          <w:numId w:val="23"/>
        </w:numPr>
        <w:jc w:val="both"/>
      </w:pPr>
      <w:r>
        <w:t>От уплаты земельного налога освобождаются:</w:t>
      </w:r>
    </w:p>
    <w:p w:rsidR="004F1020" w:rsidRDefault="004F1020" w:rsidP="004F1020">
      <w:pPr>
        <w:pStyle w:val="a4"/>
        <w:numPr>
          <w:ilvl w:val="1"/>
          <w:numId w:val="23"/>
        </w:numPr>
        <w:jc w:val="both"/>
      </w:pPr>
      <w:r>
        <w:t xml:space="preserve"> В размере 100%</w:t>
      </w:r>
      <w:r w:rsidR="00826600">
        <w:t xml:space="preserve"> юридические лица</w:t>
      </w:r>
      <w:r>
        <w:t>:</w:t>
      </w:r>
    </w:p>
    <w:p w:rsidR="007C39E0" w:rsidRPr="00555321" w:rsidRDefault="00555321" w:rsidP="00FB1E70">
      <w:pPr>
        <w:pStyle w:val="a4"/>
        <w:numPr>
          <w:ilvl w:val="0"/>
          <w:numId w:val="25"/>
        </w:numPr>
        <w:jc w:val="both"/>
      </w:pPr>
      <w:r w:rsidRPr="00555321">
        <w:t xml:space="preserve">сельский совет </w:t>
      </w:r>
      <w:r w:rsidR="009648B7" w:rsidRPr="00555321">
        <w:t xml:space="preserve"> Новоандреевского</w:t>
      </w:r>
      <w:r w:rsidRPr="00555321">
        <w:t xml:space="preserve"> сельского поселения и его администрация;</w:t>
      </w:r>
    </w:p>
    <w:p w:rsidR="00E57ECD" w:rsidRDefault="00E57ECD" w:rsidP="00FB1E70">
      <w:pPr>
        <w:pStyle w:val="a4"/>
        <w:numPr>
          <w:ilvl w:val="0"/>
          <w:numId w:val="25"/>
        </w:numPr>
        <w:jc w:val="both"/>
      </w:pPr>
      <w:r>
        <w:t xml:space="preserve">организации - в отношении земельных участков, занятых </w:t>
      </w:r>
      <w:r w:rsidR="00555321">
        <w:t xml:space="preserve">государственными </w:t>
      </w:r>
      <w:r>
        <w:t>автомобильными дорогами  общего пользования</w:t>
      </w:r>
      <w:r w:rsidR="00555321">
        <w:t>;</w:t>
      </w:r>
    </w:p>
    <w:p w:rsidR="004F1020" w:rsidRDefault="004F1020" w:rsidP="004F1020">
      <w:pPr>
        <w:pStyle w:val="a4"/>
        <w:numPr>
          <w:ilvl w:val="1"/>
          <w:numId w:val="23"/>
        </w:numPr>
        <w:jc w:val="both"/>
      </w:pPr>
      <w:r>
        <w:t xml:space="preserve"> В размере </w:t>
      </w:r>
      <w:r w:rsidR="00826600">
        <w:t>100</w:t>
      </w:r>
      <w:r>
        <w:t>%</w:t>
      </w:r>
      <w:r w:rsidR="00D109A7">
        <w:t xml:space="preserve"> </w:t>
      </w:r>
      <w:r w:rsidR="00826600">
        <w:t xml:space="preserve">физические лица, </w:t>
      </w:r>
      <w:r w:rsidR="00D109A7">
        <w:t>в отношении земельных участков, не используемых</w:t>
      </w:r>
      <w:r w:rsidR="00826600">
        <w:t xml:space="preserve"> ими </w:t>
      </w:r>
      <w:r w:rsidR="00D109A7">
        <w:t>в предпринимательской деятельности:</w:t>
      </w:r>
    </w:p>
    <w:p w:rsidR="004F1020" w:rsidRDefault="00826600" w:rsidP="00555321">
      <w:pPr>
        <w:pStyle w:val="a4"/>
        <w:numPr>
          <w:ilvl w:val="0"/>
          <w:numId w:val="26"/>
        </w:numPr>
        <w:jc w:val="both"/>
      </w:pPr>
      <w:r>
        <w:t>герои Советского Союза, полные кавалеры ордена Славы, ветераны, инвалиды и участники Великой Отечественной войны, а также ветераны и инвалиды боевых действий, вдовы погибших (умерших) участников и инвалидов Великой Отечественной войны;</w:t>
      </w:r>
    </w:p>
    <w:p w:rsidR="004F1020" w:rsidRDefault="004F1020" w:rsidP="004F1020">
      <w:pPr>
        <w:pStyle w:val="a4"/>
        <w:numPr>
          <w:ilvl w:val="0"/>
          <w:numId w:val="26"/>
        </w:numPr>
        <w:jc w:val="both"/>
      </w:pPr>
      <w:r>
        <w:t>инвалиды с детства;</w:t>
      </w:r>
    </w:p>
    <w:p w:rsidR="004F1020" w:rsidRDefault="004F1020" w:rsidP="004F1020">
      <w:pPr>
        <w:pStyle w:val="a4"/>
        <w:numPr>
          <w:ilvl w:val="0"/>
          <w:numId w:val="26"/>
        </w:numPr>
        <w:jc w:val="both"/>
      </w:pPr>
      <w:r>
        <w:t>граждане, имеющие детей-инвалидов, проживающих совместно с ними и не достигших возраста 18 лет;</w:t>
      </w:r>
    </w:p>
    <w:p w:rsidR="004F1020" w:rsidRDefault="004F1020" w:rsidP="004F1020">
      <w:pPr>
        <w:pStyle w:val="a4"/>
        <w:numPr>
          <w:ilvl w:val="0"/>
          <w:numId w:val="26"/>
        </w:numPr>
        <w:jc w:val="both"/>
      </w:pPr>
      <w:proofErr w:type="gramStart"/>
      <w:r>
        <w:t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№3061-1), в соответствии с Федеральным законом от 26 ноября 1998 года №175-ФЗ «О социальной защите</w:t>
      </w:r>
      <w:r w:rsidR="00D109A7">
        <w:t xml:space="preserve"> граждан Российской Федерации, подвергшихся воздействию радиации вследствие аварии в</w:t>
      </w:r>
      <w:proofErr w:type="gramEnd"/>
      <w:r w:rsidR="00D109A7">
        <w:t xml:space="preserve"> 1957 году на производственном объединении «Маяк» и сбросов радиоактивных отходов в реку </w:t>
      </w:r>
      <w:proofErr w:type="spellStart"/>
      <w:r w:rsidR="00D109A7">
        <w:t>Теча</w:t>
      </w:r>
      <w:proofErr w:type="spellEnd"/>
      <w:r w:rsidR="00D109A7">
        <w:t>» и в соответствии с Федеральным законом от 10 января 2002 года №2-ФЗ «О социальных гарантиях граждан, подвергшимся радиационному воздействию вследствие ядерных испытаний на Семипалатинском полигоне»;</w:t>
      </w:r>
    </w:p>
    <w:p w:rsidR="00D109A7" w:rsidRDefault="00D109A7" w:rsidP="004F1020">
      <w:pPr>
        <w:pStyle w:val="a4"/>
        <w:numPr>
          <w:ilvl w:val="0"/>
          <w:numId w:val="26"/>
        </w:numPr>
        <w:jc w:val="both"/>
      </w:pPr>
      <w:r>
        <w:t>физические лица, принимавшие в составе подразделений особого риска непосредственное участие в испытании ядерного и термоядерного оружия, ликвидации аварий ядерных установок на средствах вооружения и военных объектах;</w:t>
      </w:r>
    </w:p>
    <w:p w:rsidR="00E57ECD" w:rsidRDefault="00D109A7" w:rsidP="0095111C">
      <w:pPr>
        <w:pStyle w:val="a4"/>
        <w:numPr>
          <w:ilvl w:val="0"/>
          <w:numId w:val="26"/>
        </w:numPr>
        <w:jc w:val="both"/>
      </w:pPr>
      <w:r>
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</w:t>
      </w:r>
      <w:r w:rsidR="0095111C">
        <w:t>ое оружие и космическую технику.</w:t>
      </w:r>
    </w:p>
    <w:p w:rsidR="00FB1E70" w:rsidRDefault="00FB1E70" w:rsidP="00FB1E70">
      <w:pPr>
        <w:pStyle w:val="a4"/>
        <w:numPr>
          <w:ilvl w:val="1"/>
          <w:numId w:val="23"/>
        </w:numPr>
        <w:jc w:val="both"/>
      </w:pPr>
      <w:r>
        <w:t xml:space="preserve">  </w:t>
      </w:r>
      <w:r w:rsidR="002B3F5E">
        <w:t xml:space="preserve">Льгота в размере </w:t>
      </w:r>
      <w:r>
        <w:t xml:space="preserve"> 100%</w:t>
      </w:r>
      <w:r w:rsidR="002B3F5E">
        <w:t xml:space="preserve"> устанавливается </w:t>
      </w:r>
      <w:proofErr w:type="gramStart"/>
      <w:r w:rsidR="002B3F5E">
        <w:t>на</w:t>
      </w:r>
      <w:proofErr w:type="gramEnd"/>
      <w:r>
        <w:t>:</w:t>
      </w:r>
    </w:p>
    <w:p w:rsidR="00FB1E70" w:rsidRDefault="00FB1E70" w:rsidP="00FB1E70">
      <w:pPr>
        <w:pStyle w:val="a4"/>
        <w:numPr>
          <w:ilvl w:val="0"/>
          <w:numId w:val="27"/>
        </w:numPr>
        <w:jc w:val="both"/>
      </w:pPr>
      <w:r>
        <w:t>земли, занятые муниципальными кладбищами;</w:t>
      </w:r>
    </w:p>
    <w:p w:rsidR="00EC63AC" w:rsidRDefault="00EC63AC" w:rsidP="00FB1E70">
      <w:pPr>
        <w:pStyle w:val="a4"/>
        <w:numPr>
          <w:ilvl w:val="0"/>
          <w:numId w:val="27"/>
        </w:numPr>
        <w:jc w:val="both"/>
      </w:pPr>
      <w:r>
        <w:t>земли, занятые местом удаления отходов;</w:t>
      </w:r>
    </w:p>
    <w:p w:rsidR="00FB1E70" w:rsidRDefault="00FB1E70" w:rsidP="00FB1E70">
      <w:pPr>
        <w:pStyle w:val="a4"/>
        <w:numPr>
          <w:ilvl w:val="0"/>
          <w:numId w:val="27"/>
        </w:numPr>
        <w:jc w:val="both"/>
      </w:pPr>
      <w:r>
        <w:t>земли, занятые многоквартирными жилыми домами.</w:t>
      </w:r>
    </w:p>
    <w:p w:rsidR="000C6E34" w:rsidRDefault="00D109A7" w:rsidP="0095111C">
      <w:pPr>
        <w:pStyle w:val="a4"/>
        <w:numPr>
          <w:ilvl w:val="0"/>
          <w:numId w:val="23"/>
        </w:numPr>
        <w:jc w:val="both"/>
      </w:pPr>
      <w:r>
        <w:t xml:space="preserve">В случае передачи лицами, имеющими право на налоговые льготы, земельного участка или его части во владение и пользование другим лицам, не имеющим такого права, право на налоговую льготу </w:t>
      </w:r>
      <w:r w:rsidR="000C6E34">
        <w:t>утрачивает силу на соответствующий земельный участок или его часть.</w:t>
      </w:r>
    </w:p>
    <w:p w:rsidR="000C6E34" w:rsidRDefault="000C6E34" w:rsidP="00D109A7">
      <w:pPr>
        <w:pStyle w:val="a4"/>
        <w:numPr>
          <w:ilvl w:val="0"/>
          <w:numId w:val="23"/>
        </w:numPr>
        <w:jc w:val="both"/>
      </w:pPr>
      <w:r>
        <w:t>Налогоплательщики, имеющие право на налоговые льготы должны представить документы, подтверждающие такое право в налоговые органы по месту нахождения земельного участка, признаваемого объектом налогообложения в срок до 1 февраля текущего года либо в течение 30 (тридцати) дней с момента возникновения права на льготу самостоятельно или через уполномоченного представителя.</w:t>
      </w:r>
    </w:p>
    <w:p w:rsidR="0038534A" w:rsidRDefault="0038534A" w:rsidP="00D109A7">
      <w:pPr>
        <w:pStyle w:val="a4"/>
        <w:numPr>
          <w:ilvl w:val="0"/>
          <w:numId w:val="23"/>
        </w:numPr>
        <w:jc w:val="both"/>
      </w:pPr>
      <w:r>
        <w:lastRenderedPageBreak/>
        <w:t>Лица, претендующие на льготу, представляют в налоговый орган следующие документы:</w:t>
      </w:r>
    </w:p>
    <w:p w:rsidR="0038534A" w:rsidRDefault="0038534A" w:rsidP="0038534A">
      <w:pPr>
        <w:pStyle w:val="a4"/>
        <w:numPr>
          <w:ilvl w:val="0"/>
          <w:numId w:val="28"/>
        </w:numPr>
        <w:jc w:val="both"/>
      </w:pPr>
      <w:r>
        <w:t>копию удостоверения или справку, подтверждающ</w:t>
      </w:r>
      <w:r w:rsidR="00113E5A">
        <w:t>ую принадлежность к льготной</w:t>
      </w:r>
      <w:r>
        <w:t xml:space="preserve"> категории, выданную уполномоченным органом;</w:t>
      </w:r>
    </w:p>
    <w:p w:rsidR="0038534A" w:rsidRDefault="0038534A" w:rsidP="0038534A">
      <w:pPr>
        <w:pStyle w:val="a4"/>
        <w:numPr>
          <w:ilvl w:val="0"/>
          <w:numId w:val="28"/>
        </w:numPr>
        <w:jc w:val="both"/>
      </w:pPr>
      <w:r>
        <w:t>копию паспорта.</w:t>
      </w:r>
    </w:p>
    <w:p w:rsidR="000C6E34" w:rsidRDefault="000C6E34" w:rsidP="00D109A7">
      <w:pPr>
        <w:pStyle w:val="a4"/>
        <w:numPr>
          <w:ilvl w:val="0"/>
          <w:numId w:val="23"/>
        </w:numPr>
        <w:jc w:val="both"/>
      </w:pPr>
      <w:r>
        <w:t>Настоящее Решение подлежит обнародовани</w:t>
      </w:r>
      <w:r w:rsidR="0038534A">
        <w:t>ю</w:t>
      </w:r>
      <w:r w:rsidR="007B3ABD">
        <w:t xml:space="preserve"> путем размещения на доске объявлений, </w:t>
      </w:r>
      <w:proofErr w:type="gramStart"/>
      <w:r w:rsidR="007B3ABD">
        <w:t>расположенную</w:t>
      </w:r>
      <w:proofErr w:type="gramEnd"/>
      <w:r w:rsidR="007B3ABD">
        <w:t xml:space="preserve"> у здания сельского совета по адресу с. Новоандреевка, ул. Победы, 36 и на официальном сайте Новоандреевского сельского совета.</w:t>
      </w:r>
    </w:p>
    <w:p w:rsidR="000C6E34" w:rsidRDefault="000C6E34" w:rsidP="00D109A7">
      <w:pPr>
        <w:pStyle w:val="a4"/>
        <w:numPr>
          <w:ilvl w:val="0"/>
          <w:numId w:val="23"/>
        </w:numPr>
        <w:jc w:val="both"/>
      </w:pPr>
      <w:r>
        <w:t xml:space="preserve">Настоящее Решение вступает в силу  </w:t>
      </w:r>
      <w:r w:rsidR="007B3ABD">
        <w:t xml:space="preserve">по истечению одного месяца со дня обнародования, но не ранее </w:t>
      </w:r>
      <w:r w:rsidR="003A77C0">
        <w:t xml:space="preserve"> 1 января 2015 года</w:t>
      </w:r>
      <w:r>
        <w:t>.</w:t>
      </w:r>
    </w:p>
    <w:p w:rsidR="000C6E34" w:rsidRDefault="000C6E34" w:rsidP="000C6E34">
      <w:pPr>
        <w:jc w:val="both"/>
      </w:pPr>
    </w:p>
    <w:p w:rsidR="00C419A4" w:rsidRDefault="00C419A4" w:rsidP="000C6E34">
      <w:pPr>
        <w:jc w:val="both"/>
      </w:pPr>
    </w:p>
    <w:p w:rsidR="00C419A4" w:rsidRDefault="00C419A4" w:rsidP="000C6E34">
      <w:pPr>
        <w:jc w:val="both"/>
      </w:pPr>
    </w:p>
    <w:p w:rsidR="00953113" w:rsidRDefault="002B3F5E" w:rsidP="00953113">
      <w:pPr>
        <w:jc w:val="both"/>
      </w:pPr>
      <w:r>
        <w:t xml:space="preserve">Глава Новоандреевского сельского поселения                   </w:t>
      </w:r>
      <w:r w:rsidR="000C6E34">
        <w:t xml:space="preserve">  </w:t>
      </w:r>
      <w:r>
        <w:t xml:space="preserve">                            В. Ю. </w:t>
      </w:r>
      <w:proofErr w:type="spellStart"/>
      <w:r>
        <w:t>Вайсбейн</w:t>
      </w:r>
      <w:proofErr w:type="spellEnd"/>
      <w:r w:rsidR="00953113">
        <w:t xml:space="preserve">                                                         </w:t>
      </w:r>
    </w:p>
    <w:p w:rsidR="00B37550" w:rsidRDefault="00B37550" w:rsidP="00744256">
      <w:pPr>
        <w:jc w:val="both"/>
      </w:pPr>
    </w:p>
    <w:p w:rsidR="00F04872" w:rsidRDefault="00F04872" w:rsidP="00744256">
      <w:pPr>
        <w:jc w:val="both"/>
      </w:pPr>
    </w:p>
    <w:p w:rsidR="00F04872" w:rsidRDefault="00F04872" w:rsidP="00744256">
      <w:pPr>
        <w:jc w:val="both"/>
      </w:pPr>
    </w:p>
    <w:p w:rsidR="00F04872" w:rsidRDefault="00F04872" w:rsidP="00744256">
      <w:pPr>
        <w:jc w:val="both"/>
      </w:pPr>
    </w:p>
    <w:p w:rsidR="00F04872" w:rsidRDefault="00F04872" w:rsidP="00744256">
      <w:pPr>
        <w:jc w:val="both"/>
      </w:pPr>
    </w:p>
    <w:sectPr w:rsidR="00F04872" w:rsidSect="00547E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E03"/>
    <w:multiLevelType w:val="multilevel"/>
    <w:tmpl w:val="935A51B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">
    <w:nsid w:val="0C90309A"/>
    <w:multiLevelType w:val="multilevel"/>
    <w:tmpl w:val="935A51B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2">
    <w:nsid w:val="0D923E22"/>
    <w:multiLevelType w:val="hybridMultilevel"/>
    <w:tmpl w:val="D0CA4BF4"/>
    <w:lvl w:ilvl="0" w:tplc="592440B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B485BF9"/>
    <w:multiLevelType w:val="hybridMultilevel"/>
    <w:tmpl w:val="6A12BFD0"/>
    <w:lvl w:ilvl="0" w:tplc="52C48A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F7A498D"/>
    <w:multiLevelType w:val="hybridMultilevel"/>
    <w:tmpl w:val="2C80A3DC"/>
    <w:lvl w:ilvl="0" w:tplc="DB5AA1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1DE01BB"/>
    <w:multiLevelType w:val="multilevel"/>
    <w:tmpl w:val="935A51B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6">
    <w:nsid w:val="22247EF5"/>
    <w:multiLevelType w:val="hybridMultilevel"/>
    <w:tmpl w:val="9D8EFEEA"/>
    <w:lvl w:ilvl="0" w:tplc="1EFAC8F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22E270F5"/>
    <w:multiLevelType w:val="hybridMultilevel"/>
    <w:tmpl w:val="116CCD88"/>
    <w:lvl w:ilvl="0" w:tplc="08EA607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40E5EF2"/>
    <w:multiLevelType w:val="hybridMultilevel"/>
    <w:tmpl w:val="AB881BCC"/>
    <w:lvl w:ilvl="0" w:tplc="B42C72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F6F699B"/>
    <w:multiLevelType w:val="hybridMultilevel"/>
    <w:tmpl w:val="D0CA4BF4"/>
    <w:lvl w:ilvl="0" w:tplc="592440B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7AC096E"/>
    <w:multiLevelType w:val="multilevel"/>
    <w:tmpl w:val="91CA8E6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1">
    <w:nsid w:val="37F3259E"/>
    <w:multiLevelType w:val="hybridMultilevel"/>
    <w:tmpl w:val="D138E2EA"/>
    <w:lvl w:ilvl="0" w:tplc="73F4F07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AD24E25"/>
    <w:multiLevelType w:val="hybridMultilevel"/>
    <w:tmpl w:val="CC8C9FD6"/>
    <w:lvl w:ilvl="0" w:tplc="F824240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1BB709F"/>
    <w:multiLevelType w:val="hybridMultilevel"/>
    <w:tmpl w:val="2A8CC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54B15"/>
    <w:multiLevelType w:val="hybridMultilevel"/>
    <w:tmpl w:val="2D3241B2"/>
    <w:lvl w:ilvl="0" w:tplc="6A1C56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4B2C1374"/>
    <w:multiLevelType w:val="hybridMultilevel"/>
    <w:tmpl w:val="2C80A3DC"/>
    <w:lvl w:ilvl="0" w:tplc="DB5AA1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0A20C82"/>
    <w:multiLevelType w:val="multilevel"/>
    <w:tmpl w:val="935A51B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53BD32F5"/>
    <w:multiLevelType w:val="hybridMultilevel"/>
    <w:tmpl w:val="D86EAEBE"/>
    <w:lvl w:ilvl="0" w:tplc="EEBC52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552700A4"/>
    <w:multiLevelType w:val="hybridMultilevel"/>
    <w:tmpl w:val="9D8EFEEA"/>
    <w:lvl w:ilvl="0" w:tplc="1EFAC8F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59C47041"/>
    <w:multiLevelType w:val="multilevel"/>
    <w:tmpl w:val="DA10250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20">
    <w:nsid w:val="5A540091"/>
    <w:multiLevelType w:val="hybridMultilevel"/>
    <w:tmpl w:val="2C80A3DC"/>
    <w:lvl w:ilvl="0" w:tplc="DB5AA1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5E55324C"/>
    <w:multiLevelType w:val="multilevel"/>
    <w:tmpl w:val="935A51B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22">
    <w:nsid w:val="60706667"/>
    <w:multiLevelType w:val="hybridMultilevel"/>
    <w:tmpl w:val="7EE48BDE"/>
    <w:lvl w:ilvl="0" w:tplc="65F02D0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1B62E90"/>
    <w:multiLevelType w:val="hybridMultilevel"/>
    <w:tmpl w:val="2D3241B2"/>
    <w:lvl w:ilvl="0" w:tplc="6A1C56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75A22885"/>
    <w:multiLevelType w:val="hybridMultilevel"/>
    <w:tmpl w:val="6570F302"/>
    <w:lvl w:ilvl="0" w:tplc="EAD8142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>
    <w:nsid w:val="7B925C8C"/>
    <w:multiLevelType w:val="multilevel"/>
    <w:tmpl w:val="935A51B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27">
    <w:nsid w:val="7DDD4A1C"/>
    <w:multiLevelType w:val="hybridMultilevel"/>
    <w:tmpl w:val="D7AA4908"/>
    <w:lvl w:ilvl="0" w:tplc="B680E33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6"/>
  </w:num>
  <w:num w:numId="5">
    <w:abstractNumId w:val="5"/>
  </w:num>
  <w:num w:numId="6">
    <w:abstractNumId w:val="21"/>
  </w:num>
  <w:num w:numId="7">
    <w:abstractNumId w:val="26"/>
  </w:num>
  <w:num w:numId="8">
    <w:abstractNumId w:val="17"/>
  </w:num>
  <w:num w:numId="9">
    <w:abstractNumId w:val="14"/>
  </w:num>
  <w:num w:numId="10">
    <w:abstractNumId w:val="24"/>
  </w:num>
  <w:num w:numId="11">
    <w:abstractNumId w:val="25"/>
  </w:num>
  <w:num w:numId="12">
    <w:abstractNumId w:val="2"/>
  </w:num>
  <w:num w:numId="13">
    <w:abstractNumId w:val="9"/>
  </w:num>
  <w:num w:numId="14">
    <w:abstractNumId w:val="19"/>
  </w:num>
  <w:num w:numId="15">
    <w:abstractNumId w:val="3"/>
  </w:num>
  <w:num w:numId="16">
    <w:abstractNumId w:val="13"/>
  </w:num>
  <w:num w:numId="17">
    <w:abstractNumId w:val="7"/>
  </w:num>
  <w:num w:numId="18">
    <w:abstractNumId w:val="20"/>
  </w:num>
  <w:num w:numId="19">
    <w:abstractNumId w:val="15"/>
  </w:num>
  <w:num w:numId="20">
    <w:abstractNumId w:val="4"/>
  </w:num>
  <w:num w:numId="21">
    <w:abstractNumId w:val="6"/>
  </w:num>
  <w:num w:numId="22">
    <w:abstractNumId w:val="18"/>
  </w:num>
  <w:num w:numId="23">
    <w:abstractNumId w:val="10"/>
  </w:num>
  <w:num w:numId="24">
    <w:abstractNumId w:val="12"/>
  </w:num>
  <w:num w:numId="25">
    <w:abstractNumId w:val="11"/>
  </w:num>
  <w:num w:numId="26">
    <w:abstractNumId w:val="27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C4"/>
    <w:rsid w:val="00000F21"/>
    <w:rsid w:val="00000F7A"/>
    <w:rsid w:val="00002282"/>
    <w:rsid w:val="00002971"/>
    <w:rsid w:val="000042B0"/>
    <w:rsid w:val="00004745"/>
    <w:rsid w:val="00004915"/>
    <w:rsid w:val="00005659"/>
    <w:rsid w:val="00005EF1"/>
    <w:rsid w:val="00013F64"/>
    <w:rsid w:val="000155A1"/>
    <w:rsid w:val="00015B46"/>
    <w:rsid w:val="00020338"/>
    <w:rsid w:val="00021B9A"/>
    <w:rsid w:val="00023E31"/>
    <w:rsid w:val="00025340"/>
    <w:rsid w:val="000254EF"/>
    <w:rsid w:val="00025FB8"/>
    <w:rsid w:val="00030882"/>
    <w:rsid w:val="00031075"/>
    <w:rsid w:val="00031217"/>
    <w:rsid w:val="0003259D"/>
    <w:rsid w:val="00034313"/>
    <w:rsid w:val="00034CF3"/>
    <w:rsid w:val="00035882"/>
    <w:rsid w:val="00035AE0"/>
    <w:rsid w:val="0004043E"/>
    <w:rsid w:val="00040C16"/>
    <w:rsid w:val="000416EE"/>
    <w:rsid w:val="00046474"/>
    <w:rsid w:val="00050D68"/>
    <w:rsid w:val="00056983"/>
    <w:rsid w:val="00060A1F"/>
    <w:rsid w:val="0006173E"/>
    <w:rsid w:val="00061B64"/>
    <w:rsid w:val="00061EAE"/>
    <w:rsid w:val="0006380E"/>
    <w:rsid w:val="000639DD"/>
    <w:rsid w:val="000651FE"/>
    <w:rsid w:val="0006796E"/>
    <w:rsid w:val="0007068F"/>
    <w:rsid w:val="00070FBC"/>
    <w:rsid w:val="00072178"/>
    <w:rsid w:val="00073935"/>
    <w:rsid w:val="00074428"/>
    <w:rsid w:val="00077CCA"/>
    <w:rsid w:val="0008071D"/>
    <w:rsid w:val="00080EAB"/>
    <w:rsid w:val="000818A8"/>
    <w:rsid w:val="000843F2"/>
    <w:rsid w:val="000856F0"/>
    <w:rsid w:val="00091E3D"/>
    <w:rsid w:val="00092D34"/>
    <w:rsid w:val="00092E2B"/>
    <w:rsid w:val="0009377E"/>
    <w:rsid w:val="00095696"/>
    <w:rsid w:val="00096C1B"/>
    <w:rsid w:val="000972AD"/>
    <w:rsid w:val="0009789B"/>
    <w:rsid w:val="000A2ED4"/>
    <w:rsid w:val="000A5411"/>
    <w:rsid w:val="000A61B6"/>
    <w:rsid w:val="000A76BF"/>
    <w:rsid w:val="000B0189"/>
    <w:rsid w:val="000B1294"/>
    <w:rsid w:val="000B1AD1"/>
    <w:rsid w:val="000B2902"/>
    <w:rsid w:val="000B33F6"/>
    <w:rsid w:val="000B3EC7"/>
    <w:rsid w:val="000B48C7"/>
    <w:rsid w:val="000B50C5"/>
    <w:rsid w:val="000C19B1"/>
    <w:rsid w:val="000C6E34"/>
    <w:rsid w:val="000C7313"/>
    <w:rsid w:val="000C77C6"/>
    <w:rsid w:val="000D0F80"/>
    <w:rsid w:val="000D1411"/>
    <w:rsid w:val="000D1845"/>
    <w:rsid w:val="000D310D"/>
    <w:rsid w:val="000D31A2"/>
    <w:rsid w:val="000D6CDA"/>
    <w:rsid w:val="000D7B66"/>
    <w:rsid w:val="000E1BD9"/>
    <w:rsid w:val="000E2B17"/>
    <w:rsid w:val="000E2C84"/>
    <w:rsid w:val="000E31DF"/>
    <w:rsid w:val="000E363A"/>
    <w:rsid w:val="000E54A5"/>
    <w:rsid w:val="000E6496"/>
    <w:rsid w:val="000F5E94"/>
    <w:rsid w:val="000F67CC"/>
    <w:rsid w:val="000F71F1"/>
    <w:rsid w:val="000F7955"/>
    <w:rsid w:val="00100327"/>
    <w:rsid w:val="001050EA"/>
    <w:rsid w:val="0010567D"/>
    <w:rsid w:val="00107DA6"/>
    <w:rsid w:val="00107DDB"/>
    <w:rsid w:val="00110BF0"/>
    <w:rsid w:val="00113E5A"/>
    <w:rsid w:val="00115170"/>
    <w:rsid w:val="0011635D"/>
    <w:rsid w:val="00117132"/>
    <w:rsid w:val="0012107B"/>
    <w:rsid w:val="00122503"/>
    <w:rsid w:val="00123E5F"/>
    <w:rsid w:val="00124639"/>
    <w:rsid w:val="001266CD"/>
    <w:rsid w:val="00126A5D"/>
    <w:rsid w:val="00127682"/>
    <w:rsid w:val="00130189"/>
    <w:rsid w:val="00130FFA"/>
    <w:rsid w:val="00135FC2"/>
    <w:rsid w:val="001419C0"/>
    <w:rsid w:val="0014262E"/>
    <w:rsid w:val="00144490"/>
    <w:rsid w:val="00144A27"/>
    <w:rsid w:val="001478A4"/>
    <w:rsid w:val="001535C6"/>
    <w:rsid w:val="001538F0"/>
    <w:rsid w:val="00153B84"/>
    <w:rsid w:val="0015400E"/>
    <w:rsid w:val="001552C6"/>
    <w:rsid w:val="001571CA"/>
    <w:rsid w:val="00157C1D"/>
    <w:rsid w:val="00160A52"/>
    <w:rsid w:val="00160ABC"/>
    <w:rsid w:val="00161B36"/>
    <w:rsid w:val="0016254B"/>
    <w:rsid w:val="00163796"/>
    <w:rsid w:val="00163E9E"/>
    <w:rsid w:val="00164806"/>
    <w:rsid w:val="00166FB6"/>
    <w:rsid w:val="0017356B"/>
    <w:rsid w:val="00177B07"/>
    <w:rsid w:val="00182588"/>
    <w:rsid w:val="00182D41"/>
    <w:rsid w:val="00183467"/>
    <w:rsid w:val="001839AB"/>
    <w:rsid w:val="00185604"/>
    <w:rsid w:val="00187FE2"/>
    <w:rsid w:val="0019002B"/>
    <w:rsid w:val="001900D8"/>
    <w:rsid w:val="001923ED"/>
    <w:rsid w:val="00194B98"/>
    <w:rsid w:val="00195F09"/>
    <w:rsid w:val="001A24DB"/>
    <w:rsid w:val="001A276E"/>
    <w:rsid w:val="001B39D7"/>
    <w:rsid w:val="001B3CF1"/>
    <w:rsid w:val="001B3FC1"/>
    <w:rsid w:val="001B496C"/>
    <w:rsid w:val="001B4D0D"/>
    <w:rsid w:val="001B5EC4"/>
    <w:rsid w:val="001B6F82"/>
    <w:rsid w:val="001B78D9"/>
    <w:rsid w:val="001C29CE"/>
    <w:rsid w:val="001C4307"/>
    <w:rsid w:val="001C45E1"/>
    <w:rsid w:val="001C52CB"/>
    <w:rsid w:val="001D3DCF"/>
    <w:rsid w:val="001D3F48"/>
    <w:rsid w:val="001D7089"/>
    <w:rsid w:val="001D7566"/>
    <w:rsid w:val="001D773D"/>
    <w:rsid w:val="001D7C15"/>
    <w:rsid w:val="001E0B27"/>
    <w:rsid w:val="001E233A"/>
    <w:rsid w:val="001E351D"/>
    <w:rsid w:val="001E789D"/>
    <w:rsid w:val="001F11C3"/>
    <w:rsid w:val="001F13C4"/>
    <w:rsid w:val="001F30AD"/>
    <w:rsid w:val="001F3B7A"/>
    <w:rsid w:val="001F5FAA"/>
    <w:rsid w:val="00201E19"/>
    <w:rsid w:val="00202C52"/>
    <w:rsid w:val="00202DC1"/>
    <w:rsid w:val="002053E8"/>
    <w:rsid w:val="002100F1"/>
    <w:rsid w:val="00216127"/>
    <w:rsid w:val="00216293"/>
    <w:rsid w:val="00216F75"/>
    <w:rsid w:val="002179ED"/>
    <w:rsid w:val="002209AB"/>
    <w:rsid w:val="00224882"/>
    <w:rsid w:val="00226FC0"/>
    <w:rsid w:val="00227A54"/>
    <w:rsid w:val="00227DB6"/>
    <w:rsid w:val="00232F75"/>
    <w:rsid w:val="002340AA"/>
    <w:rsid w:val="00236CD6"/>
    <w:rsid w:val="002408DC"/>
    <w:rsid w:val="00240BDD"/>
    <w:rsid w:val="00240E2B"/>
    <w:rsid w:val="00241F4C"/>
    <w:rsid w:val="00245155"/>
    <w:rsid w:val="002458CA"/>
    <w:rsid w:val="00245B1B"/>
    <w:rsid w:val="0024650B"/>
    <w:rsid w:val="00247A56"/>
    <w:rsid w:val="0025037C"/>
    <w:rsid w:val="00250A65"/>
    <w:rsid w:val="002532F7"/>
    <w:rsid w:val="00253563"/>
    <w:rsid w:val="0025392D"/>
    <w:rsid w:val="00254420"/>
    <w:rsid w:val="002573C5"/>
    <w:rsid w:val="00260646"/>
    <w:rsid w:val="00262D58"/>
    <w:rsid w:val="00262FD3"/>
    <w:rsid w:val="002673E3"/>
    <w:rsid w:val="0027010C"/>
    <w:rsid w:val="00271B4B"/>
    <w:rsid w:val="00272061"/>
    <w:rsid w:val="00272851"/>
    <w:rsid w:val="0027286D"/>
    <w:rsid w:val="00274B78"/>
    <w:rsid w:val="00275158"/>
    <w:rsid w:val="00281E7C"/>
    <w:rsid w:val="00281E84"/>
    <w:rsid w:val="00282D36"/>
    <w:rsid w:val="00282ED9"/>
    <w:rsid w:val="0028590B"/>
    <w:rsid w:val="00285F47"/>
    <w:rsid w:val="0028764A"/>
    <w:rsid w:val="00291BED"/>
    <w:rsid w:val="00293410"/>
    <w:rsid w:val="002941D4"/>
    <w:rsid w:val="0029424C"/>
    <w:rsid w:val="00295BD9"/>
    <w:rsid w:val="00295E88"/>
    <w:rsid w:val="00296510"/>
    <w:rsid w:val="002A0E41"/>
    <w:rsid w:val="002A1506"/>
    <w:rsid w:val="002A2A69"/>
    <w:rsid w:val="002A35A4"/>
    <w:rsid w:val="002A3804"/>
    <w:rsid w:val="002A71ED"/>
    <w:rsid w:val="002A75B9"/>
    <w:rsid w:val="002A7B64"/>
    <w:rsid w:val="002B11FC"/>
    <w:rsid w:val="002B2C26"/>
    <w:rsid w:val="002B2E32"/>
    <w:rsid w:val="002B3B1F"/>
    <w:rsid w:val="002B3F5E"/>
    <w:rsid w:val="002B4DF1"/>
    <w:rsid w:val="002B6CA1"/>
    <w:rsid w:val="002C04E9"/>
    <w:rsid w:val="002C1210"/>
    <w:rsid w:val="002C3BE9"/>
    <w:rsid w:val="002C42E6"/>
    <w:rsid w:val="002C5E35"/>
    <w:rsid w:val="002C6322"/>
    <w:rsid w:val="002D0B5E"/>
    <w:rsid w:val="002D0C12"/>
    <w:rsid w:val="002D3C4E"/>
    <w:rsid w:val="002D48BE"/>
    <w:rsid w:val="002D6259"/>
    <w:rsid w:val="002D6DA8"/>
    <w:rsid w:val="002E24C2"/>
    <w:rsid w:val="002E3CD5"/>
    <w:rsid w:val="002E516C"/>
    <w:rsid w:val="002E703A"/>
    <w:rsid w:val="002F3B2B"/>
    <w:rsid w:val="002F5AAA"/>
    <w:rsid w:val="002F6361"/>
    <w:rsid w:val="002F6394"/>
    <w:rsid w:val="002F64C6"/>
    <w:rsid w:val="002F7188"/>
    <w:rsid w:val="00300E7C"/>
    <w:rsid w:val="003027BE"/>
    <w:rsid w:val="00302D2B"/>
    <w:rsid w:val="00304C17"/>
    <w:rsid w:val="003052D8"/>
    <w:rsid w:val="0030789C"/>
    <w:rsid w:val="00311335"/>
    <w:rsid w:val="00311615"/>
    <w:rsid w:val="00315D81"/>
    <w:rsid w:val="0031789B"/>
    <w:rsid w:val="003215AF"/>
    <w:rsid w:val="003238EC"/>
    <w:rsid w:val="003277CA"/>
    <w:rsid w:val="003312B5"/>
    <w:rsid w:val="003312FB"/>
    <w:rsid w:val="00334E27"/>
    <w:rsid w:val="00334FC4"/>
    <w:rsid w:val="00336396"/>
    <w:rsid w:val="00341B46"/>
    <w:rsid w:val="00345EED"/>
    <w:rsid w:val="003462E0"/>
    <w:rsid w:val="00347905"/>
    <w:rsid w:val="003521EA"/>
    <w:rsid w:val="0035290B"/>
    <w:rsid w:val="00352C48"/>
    <w:rsid w:val="00353F1B"/>
    <w:rsid w:val="0035559B"/>
    <w:rsid w:val="00355844"/>
    <w:rsid w:val="003603E7"/>
    <w:rsid w:val="00361555"/>
    <w:rsid w:val="00361735"/>
    <w:rsid w:val="00364260"/>
    <w:rsid w:val="003649DF"/>
    <w:rsid w:val="003677DE"/>
    <w:rsid w:val="003723D0"/>
    <w:rsid w:val="003727A4"/>
    <w:rsid w:val="00375557"/>
    <w:rsid w:val="00376884"/>
    <w:rsid w:val="00381427"/>
    <w:rsid w:val="003823EA"/>
    <w:rsid w:val="00383BDF"/>
    <w:rsid w:val="00384C9C"/>
    <w:rsid w:val="00384DCB"/>
    <w:rsid w:val="0038534A"/>
    <w:rsid w:val="003854B8"/>
    <w:rsid w:val="00385918"/>
    <w:rsid w:val="00390F51"/>
    <w:rsid w:val="0039178A"/>
    <w:rsid w:val="00393C02"/>
    <w:rsid w:val="00396C83"/>
    <w:rsid w:val="00397493"/>
    <w:rsid w:val="00397553"/>
    <w:rsid w:val="003A0D7C"/>
    <w:rsid w:val="003A139D"/>
    <w:rsid w:val="003A182B"/>
    <w:rsid w:val="003A63B6"/>
    <w:rsid w:val="003A6763"/>
    <w:rsid w:val="003A77C0"/>
    <w:rsid w:val="003A7BE1"/>
    <w:rsid w:val="003B217A"/>
    <w:rsid w:val="003B48F9"/>
    <w:rsid w:val="003B5E20"/>
    <w:rsid w:val="003B729D"/>
    <w:rsid w:val="003C10BD"/>
    <w:rsid w:val="003C210D"/>
    <w:rsid w:val="003C4AED"/>
    <w:rsid w:val="003C503D"/>
    <w:rsid w:val="003C5B5E"/>
    <w:rsid w:val="003D011C"/>
    <w:rsid w:val="003D205F"/>
    <w:rsid w:val="003D31AA"/>
    <w:rsid w:val="003D4904"/>
    <w:rsid w:val="003D6C85"/>
    <w:rsid w:val="003E01B7"/>
    <w:rsid w:val="003E0244"/>
    <w:rsid w:val="003E0CFC"/>
    <w:rsid w:val="003E2829"/>
    <w:rsid w:val="003E28B1"/>
    <w:rsid w:val="003E30DA"/>
    <w:rsid w:val="003E5C2A"/>
    <w:rsid w:val="003E6D93"/>
    <w:rsid w:val="003E7319"/>
    <w:rsid w:val="003F08CF"/>
    <w:rsid w:val="003F1984"/>
    <w:rsid w:val="003F2AFB"/>
    <w:rsid w:val="003F4F85"/>
    <w:rsid w:val="003F66B4"/>
    <w:rsid w:val="004041BE"/>
    <w:rsid w:val="00404743"/>
    <w:rsid w:val="00410CED"/>
    <w:rsid w:val="00411657"/>
    <w:rsid w:val="0041329A"/>
    <w:rsid w:val="00414B90"/>
    <w:rsid w:val="00415394"/>
    <w:rsid w:val="00416344"/>
    <w:rsid w:val="0041665E"/>
    <w:rsid w:val="00420621"/>
    <w:rsid w:val="00421DBA"/>
    <w:rsid w:val="004264B3"/>
    <w:rsid w:val="00426AA4"/>
    <w:rsid w:val="00430271"/>
    <w:rsid w:val="00433C19"/>
    <w:rsid w:val="00434F18"/>
    <w:rsid w:val="004461B2"/>
    <w:rsid w:val="004465A1"/>
    <w:rsid w:val="00450E55"/>
    <w:rsid w:val="00451677"/>
    <w:rsid w:val="00452E39"/>
    <w:rsid w:val="00453DF9"/>
    <w:rsid w:val="00456207"/>
    <w:rsid w:val="00456BA0"/>
    <w:rsid w:val="004627D3"/>
    <w:rsid w:val="00464648"/>
    <w:rsid w:val="00466F4E"/>
    <w:rsid w:val="00470162"/>
    <w:rsid w:val="004712B9"/>
    <w:rsid w:val="00471361"/>
    <w:rsid w:val="004717B0"/>
    <w:rsid w:val="004717FC"/>
    <w:rsid w:val="00472530"/>
    <w:rsid w:val="0047300D"/>
    <w:rsid w:val="00473F34"/>
    <w:rsid w:val="00474C20"/>
    <w:rsid w:val="004769EE"/>
    <w:rsid w:val="00480906"/>
    <w:rsid w:val="004826B6"/>
    <w:rsid w:val="00483C46"/>
    <w:rsid w:val="004843E3"/>
    <w:rsid w:val="00485EDF"/>
    <w:rsid w:val="00487EB4"/>
    <w:rsid w:val="00491016"/>
    <w:rsid w:val="004911AF"/>
    <w:rsid w:val="0049196E"/>
    <w:rsid w:val="00492991"/>
    <w:rsid w:val="004963F1"/>
    <w:rsid w:val="004964A4"/>
    <w:rsid w:val="004964CC"/>
    <w:rsid w:val="004978AD"/>
    <w:rsid w:val="00497E0A"/>
    <w:rsid w:val="004A4946"/>
    <w:rsid w:val="004B56BB"/>
    <w:rsid w:val="004B57BA"/>
    <w:rsid w:val="004B6172"/>
    <w:rsid w:val="004B7651"/>
    <w:rsid w:val="004B7915"/>
    <w:rsid w:val="004B7C7B"/>
    <w:rsid w:val="004C0B93"/>
    <w:rsid w:val="004C0C3E"/>
    <w:rsid w:val="004C21D7"/>
    <w:rsid w:val="004C2851"/>
    <w:rsid w:val="004C2A56"/>
    <w:rsid w:val="004C6598"/>
    <w:rsid w:val="004D22C7"/>
    <w:rsid w:val="004D4ACD"/>
    <w:rsid w:val="004D7754"/>
    <w:rsid w:val="004E12E2"/>
    <w:rsid w:val="004E223B"/>
    <w:rsid w:val="004E5EDF"/>
    <w:rsid w:val="004E7411"/>
    <w:rsid w:val="004F1020"/>
    <w:rsid w:val="004F1EE4"/>
    <w:rsid w:val="004F2453"/>
    <w:rsid w:val="004F3396"/>
    <w:rsid w:val="004F358B"/>
    <w:rsid w:val="004F36E7"/>
    <w:rsid w:val="004F46C7"/>
    <w:rsid w:val="004F5EDB"/>
    <w:rsid w:val="004F69A3"/>
    <w:rsid w:val="00500441"/>
    <w:rsid w:val="00503ED8"/>
    <w:rsid w:val="00506111"/>
    <w:rsid w:val="00510E94"/>
    <w:rsid w:val="005111D7"/>
    <w:rsid w:val="00513122"/>
    <w:rsid w:val="00516C10"/>
    <w:rsid w:val="00522D58"/>
    <w:rsid w:val="0052470D"/>
    <w:rsid w:val="00531B10"/>
    <w:rsid w:val="00532869"/>
    <w:rsid w:val="005378F5"/>
    <w:rsid w:val="00537DE3"/>
    <w:rsid w:val="005419B0"/>
    <w:rsid w:val="005424EC"/>
    <w:rsid w:val="00542847"/>
    <w:rsid w:val="00542DA9"/>
    <w:rsid w:val="005438C8"/>
    <w:rsid w:val="00544861"/>
    <w:rsid w:val="00547D33"/>
    <w:rsid w:val="00547EEE"/>
    <w:rsid w:val="0055003F"/>
    <w:rsid w:val="00551576"/>
    <w:rsid w:val="00554EB4"/>
    <w:rsid w:val="00555321"/>
    <w:rsid w:val="005574FB"/>
    <w:rsid w:val="00560395"/>
    <w:rsid w:val="00560779"/>
    <w:rsid w:val="005631D5"/>
    <w:rsid w:val="00566421"/>
    <w:rsid w:val="005677A3"/>
    <w:rsid w:val="0057289C"/>
    <w:rsid w:val="005762A0"/>
    <w:rsid w:val="00581855"/>
    <w:rsid w:val="00581DB4"/>
    <w:rsid w:val="0058313A"/>
    <w:rsid w:val="005844CA"/>
    <w:rsid w:val="005858E4"/>
    <w:rsid w:val="00585DE6"/>
    <w:rsid w:val="0058622F"/>
    <w:rsid w:val="0058685A"/>
    <w:rsid w:val="00592C3E"/>
    <w:rsid w:val="00593B1E"/>
    <w:rsid w:val="00593CEA"/>
    <w:rsid w:val="00593FA4"/>
    <w:rsid w:val="0059425E"/>
    <w:rsid w:val="00594361"/>
    <w:rsid w:val="00594F36"/>
    <w:rsid w:val="00597D63"/>
    <w:rsid w:val="005A129F"/>
    <w:rsid w:val="005A30DD"/>
    <w:rsid w:val="005A3200"/>
    <w:rsid w:val="005A54FC"/>
    <w:rsid w:val="005A655C"/>
    <w:rsid w:val="005A751F"/>
    <w:rsid w:val="005A7970"/>
    <w:rsid w:val="005B0AA1"/>
    <w:rsid w:val="005B30DB"/>
    <w:rsid w:val="005B3B26"/>
    <w:rsid w:val="005B5405"/>
    <w:rsid w:val="005B6B4F"/>
    <w:rsid w:val="005C74D4"/>
    <w:rsid w:val="005C750E"/>
    <w:rsid w:val="005C7572"/>
    <w:rsid w:val="005D12E0"/>
    <w:rsid w:val="005D17F4"/>
    <w:rsid w:val="005D1BF0"/>
    <w:rsid w:val="005D1F50"/>
    <w:rsid w:val="005D2BDD"/>
    <w:rsid w:val="005D3320"/>
    <w:rsid w:val="005D351E"/>
    <w:rsid w:val="005E0215"/>
    <w:rsid w:val="005E3A4D"/>
    <w:rsid w:val="005E4A6A"/>
    <w:rsid w:val="005E5585"/>
    <w:rsid w:val="005E56DF"/>
    <w:rsid w:val="005E6E71"/>
    <w:rsid w:val="005F1206"/>
    <w:rsid w:val="005F2A8E"/>
    <w:rsid w:val="005F2B90"/>
    <w:rsid w:val="005F30CB"/>
    <w:rsid w:val="005F3C24"/>
    <w:rsid w:val="005F49EA"/>
    <w:rsid w:val="005F5C03"/>
    <w:rsid w:val="005F71BC"/>
    <w:rsid w:val="005F7F0F"/>
    <w:rsid w:val="00600BC4"/>
    <w:rsid w:val="00601053"/>
    <w:rsid w:val="00603BFC"/>
    <w:rsid w:val="00606C16"/>
    <w:rsid w:val="00607FD7"/>
    <w:rsid w:val="00610833"/>
    <w:rsid w:val="0061129A"/>
    <w:rsid w:val="00611D32"/>
    <w:rsid w:val="00612BCA"/>
    <w:rsid w:val="0061319F"/>
    <w:rsid w:val="00613A24"/>
    <w:rsid w:val="00616A37"/>
    <w:rsid w:val="0061716D"/>
    <w:rsid w:val="00617EEC"/>
    <w:rsid w:val="0062143E"/>
    <w:rsid w:val="00621A55"/>
    <w:rsid w:val="00622069"/>
    <w:rsid w:val="006254E1"/>
    <w:rsid w:val="0062668A"/>
    <w:rsid w:val="00626C25"/>
    <w:rsid w:val="00627911"/>
    <w:rsid w:val="00630FC8"/>
    <w:rsid w:val="00631233"/>
    <w:rsid w:val="00631B8A"/>
    <w:rsid w:val="006324F6"/>
    <w:rsid w:val="00634809"/>
    <w:rsid w:val="00635D9D"/>
    <w:rsid w:val="0063691D"/>
    <w:rsid w:val="00637D08"/>
    <w:rsid w:val="00641E4C"/>
    <w:rsid w:val="00643632"/>
    <w:rsid w:val="00644C1C"/>
    <w:rsid w:val="00644CAF"/>
    <w:rsid w:val="00645CA3"/>
    <w:rsid w:val="006500DD"/>
    <w:rsid w:val="006508CC"/>
    <w:rsid w:val="00650A36"/>
    <w:rsid w:val="00653A1B"/>
    <w:rsid w:val="00655252"/>
    <w:rsid w:val="00655B00"/>
    <w:rsid w:val="0066037B"/>
    <w:rsid w:val="0066159B"/>
    <w:rsid w:val="006619E7"/>
    <w:rsid w:val="00666918"/>
    <w:rsid w:val="00667848"/>
    <w:rsid w:val="00680AE9"/>
    <w:rsid w:val="00682444"/>
    <w:rsid w:val="006878D6"/>
    <w:rsid w:val="0069378A"/>
    <w:rsid w:val="006945D3"/>
    <w:rsid w:val="00694F32"/>
    <w:rsid w:val="00697ACB"/>
    <w:rsid w:val="00697EFD"/>
    <w:rsid w:val="006A2F63"/>
    <w:rsid w:val="006A3667"/>
    <w:rsid w:val="006A57EC"/>
    <w:rsid w:val="006B0BEB"/>
    <w:rsid w:val="006B0EE2"/>
    <w:rsid w:val="006B3803"/>
    <w:rsid w:val="006B3B2A"/>
    <w:rsid w:val="006B648F"/>
    <w:rsid w:val="006B690D"/>
    <w:rsid w:val="006B7392"/>
    <w:rsid w:val="006B7CA5"/>
    <w:rsid w:val="006C03D4"/>
    <w:rsid w:val="006C0B7A"/>
    <w:rsid w:val="006C6D2E"/>
    <w:rsid w:val="006C7DD5"/>
    <w:rsid w:val="006D2272"/>
    <w:rsid w:val="006D2675"/>
    <w:rsid w:val="006D33E0"/>
    <w:rsid w:val="006D3A64"/>
    <w:rsid w:val="006D4AFE"/>
    <w:rsid w:val="006D7ABE"/>
    <w:rsid w:val="006E30F1"/>
    <w:rsid w:val="006E6947"/>
    <w:rsid w:val="006F0863"/>
    <w:rsid w:val="006F3AD7"/>
    <w:rsid w:val="006F4653"/>
    <w:rsid w:val="006F55D4"/>
    <w:rsid w:val="006F5AB3"/>
    <w:rsid w:val="006F7E31"/>
    <w:rsid w:val="0070227D"/>
    <w:rsid w:val="00702C87"/>
    <w:rsid w:val="007032B6"/>
    <w:rsid w:val="007033F0"/>
    <w:rsid w:val="0070378F"/>
    <w:rsid w:val="00703958"/>
    <w:rsid w:val="00703CDE"/>
    <w:rsid w:val="00704DB8"/>
    <w:rsid w:val="00705221"/>
    <w:rsid w:val="00707034"/>
    <w:rsid w:val="00707081"/>
    <w:rsid w:val="007076CA"/>
    <w:rsid w:val="007078F7"/>
    <w:rsid w:val="00710B4D"/>
    <w:rsid w:val="0071319C"/>
    <w:rsid w:val="00716E41"/>
    <w:rsid w:val="00717746"/>
    <w:rsid w:val="00720B49"/>
    <w:rsid w:val="007211C5"/>
    <w:rsid w:val="007214AB"/>
    <w:rsid w:val="00721526"/>
    <w:rsid w:val="007225A5"/>
    <w:rsid w:val="00725814"/>
    <w:rsid w:val="007303EC"/>
    <w:rsid w:val="00730694"/>
    <w:rsid w:val="00730FFF"/>
    <w:rsid w:val="007319E4"/>
    <w:rsid w:val="00731F28"/>
    <w:rsid w:val="00732863"/>
    <w:rsid w:val="007342B7"/>
    <w:rsid w:val="00734500"/>
    <w:rsid w:val="007365B7"/>
    <w:rsid w:val="00736717"/>
    <w:rsid w:val="00736D8C"/>
    <w:rsid w:val="007377AF"/>
    <w:rsid w:val="00743A78"/>
    <w:rsid w:val="00744256"/>
    <w:rsid w:val="007445DA"/>
    <w:rsid w:val="007449E9"/>
    <w:rsid w:val="00744BE9"/>
    <w:rsid w:val="007453D1"/>
    <w:rsid w:val="00745736"/>
    <w:rsid w:val="00747021"/>
    <w:rsid w:val="00747215"/>
    <w:rsid w:val="0075168F"/>
    <w:rsid w:val="007516F4"/>
    <w:rsid w:val="007532D3"/>
    <w:rsid w:val="00760DA6"/>
    <w:rsid w:val="0076134D"/>
    <w:rsid w:val="00761711"/>
    <w:rsid w:val="00761DE7"/>
    <w:rsid w:val="007623F7"/>
    <w:rsid w:val="00762DB9"/>
    <w:rsid w:val="00767E8B"/>
    <w:rsid w:val="007711EA"/>
    <w:rsid w:val="00771694"/>
    <w:rsid w:val="00771DDE"/>
    <w:rsid w:val="00776749"/>
    <w:rsid w:val="00780CFD"/>
    <w:rsid w:val="00781910"/>
    <w:rsid w:val="00781AE9"/>
    <w:rsid w:val="00782DC5"/>
    <w:rsid w:val="00786B49"/>
    <w:rsid w:val="00791A8A"/>
    <w:rsid w:val="00796449"/>
    <w:rsid w:val="00796D98"/>
    <w:rsid w:val="007972C5"/>
    <w:rsid w:val="00797620"/>
    <w:rsid w:val="007A00DB"/>
    <w:rsid w:val="007A108F"/>
    <w:rsid w:val="007A12CC"/>
    <w:rsid w:val="007A327A"/>
    <w:rsid w:val="007A3310"/>
    <w:rsid w:val="007A3945"/>
    <w:rsid w:val="007A51CB"/>
    <w:rsid w:val="007A6B52"/>
    <w:rsid w:val="007A6EBF"/>
    <w:rsid w:val="007A74D9"/>
    <w:rsid w:val="007B26E0"/>
    <w:rsid w:val="007B30BA"/>
    <w:rsid w:val="007B331C"/>
    <w:rsid w:val="007B3A2A"/>
    <w:rsid w:val="007B3ABD"/>
    <w:rsid w:val="007B4259"/>
    <w:rsid w:val="007B7845"/>
    <w:rsid w:val="007C11A7"/>
    <w:rsid w:val="007C1665"/>
    <w:rsid w:val="007C24E8"/>
    <w:rsid w:val="007C277D"/>
    <w:rsid w:val="007C333C"/>
    <w:rsid w:val="007C361E"/>
    <w:rsid w:val="007C39E0"/>
    <w:rsid w:val="007C4C66"/>
    <w:rsid w:val="007C5B07"/>
    <w:rsid w:val="007C5CF9"/>
    <w:rsid w:val="007C6A27"/>
    <w:rsid w:val="007D0379"/>
    <w:rsid w:val="007D1DC9"/>
    <w:rsid w:val="007D3EB0"/>
    <w:rsid w:val="007D6421"/>
    <w:rsid w:val="007D6F10"/>
    <w:rsid w:val="007E2270"/>
    <w:rsid w:val="007E25B7"/>
    <w:rsid w:val="007E6249"/>
    <w:rsid w:val="007E7373"/>
    <w:rsid w:val="007F1D91"/>
    <w:rsid w:val="007F357A"/>
    <w:rsid w:val="00800A3C"/>
    <w:rsid w:val="00802589"/>
    <w:rsid w:val="00802782"/>
    <w:rsid w:val="00803627"/>
    <w:rsid w:val="00805EFD"/>
    <w:rsid w:val="0080723A"/>
    <w:rsid w:val="00810603"/>
    <w:rsid w:val="008106E7"/>
    <w:rsid w:val="008112AC"/>
    <w:rsid w:val="008129ED"/>
    <w:rsid w:val="0081337B"/>
    <w:rsid w:val="00815987"/>
    <w:rsid w:val="00817967"/>
    <w:rsid w:val="00820CC2"/>
    <w:rsid w:val="008212FB"/>
    <w:rsid w:val="00821E27"/>
    <w:rsid w:val="00824192"/>
    <w:rsid w:val="00824925"/>
    <w:rsid w:val="00825106"/>
    <w:rsid w:val="00826600"/>
    <w:rsid w:val="00827D10"/>
    <w:rsid w:val="008306FD"/>
    <w:rsid w:val="00831B27"/>
    <w:rsid w:val="008334FB"/>
    <w:rsid w:val="00834627"/>
    <w:rsid w:val="008352D8"/>
    <w:rsid w:val="00836029"/>
    <w:rsid w:val="0083617B"/>
    <w:rsid w:val="0083739A"/>
    <w:rsid w:val="00840C23"/>
    <w:rsid w:val="00841BB8"/>
    <w:rsid w:val="00842B2D"/>
    <w:rsid w:val="008443AC"/>
    <w:rsid w:val="00844FB2"/>
    <w:rsid w:val="008451AC"/>
    <w:rsid w:val="008463F5"/>
    <w:rsid w:val="00847DDC"/>
    <w:rsid w:val="00850886"/>
    <w:rsid w:val="00852369"/>
    <w:rsid w:val="00853483"/>
    <w:rsid w:val="00853651"/>
    <w:rsid w:val="00855310"/>
    <w:rsid w:val="008604E9"/>
    <w:rsid w:val="008609C2"/>
    <w:rsid w:val="008609CE"/>
    <w:rsid w:val="00863F63"/>
    <w:rsid w:val="00865523"/>
    <w:rsid w:val="00867FF3"/>
    <w:rsid w:val="008700E3"/>
    <w:rsid w:val="00871474"/>
    <w:rsid w:val="00871FDA"/>
    <w:rsid w:val="0087359A"/>
    <w:rsid w:val="00873EAB"/>
    <w:rsid w:val="0087655E"/>
    <w:rsid w:val="0088163C"/>
    <w:rsid w:val="008820EF"/>
    <w:rsid w:val="0088445A"/>
    <w:rsid w:val="0088649E"/>
    <w:rsid w:val="008866A6"/>
    <w:rsid w:val="00890955"/>
    <w:rsid w:val="008909B1"/>
    <w:rsid w:val="00891476"/>
    <w:rsid w:val="00892414"/>
    <w:rsid w:val="0089418A"/>
    <w:rsid w:val="008A036F"/>
    <w:rsid w:val="008A24FF"/>
    <w:rsid w:val="008A43F3"/>
    <w:rsid w:val="008A4BCE"/>
    <w:rsid w:val="008B0F07"/>
    <w:rsid w:val="008B1172"/>
    <w:rsid w:val="008B362D"/>
    <w:rsid w:val="008B381E"/>
    <w:rsid w:val="008B3CBA"/>
    <w:rsid w:val="008B5861"/>
    <w:rsid w:val="008B5EDC"/>
    <w:rsid w:val="008B7C1B"/>
    <w:rsid w:val="008B7E77"/>
    <w:rsid w:val="008C0785"/>
    <w:rsid w:val="008C1CC5"/>
    <w:rsid w:val="008C38E5"/>
    <w:rsid w:val="008E02E4"/>
    <w:rsid w:val="008E1B4E"/>
    <w:rsid w:val="008E2669"/>
    <w:rsid w:val="008E3462"/>
    <w:rsid w:val="008E4561"/>
    <w:rsid w:val="008E48A0"/>
    <w:rsid w:val="008E5C12"/>
    <w:rsid w:val="008E5C7A"/>
    <w:rsid w:val="008E6770"/>
    <w:rsid w:val="008E767D"/>
    <w:rsid w:val="008F561E"/>
    <w:rsid w:val="008F5C3A"/>
    <w:rsid w:val="0090104D"/>
    <w:rsid w:val="009031AC"/>
    <w:rsid w:val="0090367C"/>
    <w:rsid w:val="0090559A"/>
    <w:rsid w:val="00906A06"/>
    <w:rsid w:val="00910C35"/>
    <w:rsid w:val="0091389A"/>
    <w:rsid w:val="0091442C"/>
    <w:rsid w:val="00914443"/>
    <w:rsid w:val="00924BAB"/>
    <w:rsid w:val="009254D7"/>
    <w:rsid w:val="00925ACF"/>
    <w:rsid w:val="0092637F"/>
    <w:rsid w:val="00930C1E"/>
    <w:rsid w:val="00930C70"/>
    <w:rsid w:val="00930E31"/>
    <w:rsid w:val="00932D2A"/>
    <w:rsid w:val="0093320D"/>
    <w:rsid w:val="009339B4"/>
    <w:rsid w:val="00935259"/>
    <w:rsid w:val="0093754C"/>
    <w:rsid w:val="00940F0E"/>
    <w:rsid w:val="00942308"/>
    <w:rsid w:val="0094291A"/>
    <w:rsid w:val="00943BCF"/>
    <w:rsid w:val="00947129"/>
    <w:rsid w:val="00947AB1"/>
    <w:rsid w:val="0095111C"/>
    <w:rsid w:val="00953113"/>
    <w:rsid w:val="009540D3"/>
    <w:rsid w:val="00955139"/>
    <w:rsid w:val="00956035"/>
    <w:rsid w:val="0096175C"/>
    <w:rsid w:val="00964619"/>
    <w:rsid w:val="009648B7"/>
    <w:rsid w:val="00964BE2"/>
    <w:rsid w:val="00965441"/>
    <w:rsid w:val="00966271"/>
    <w:rsid w:val="00966BAE"/>
    <w:rsid w:val="00966CF5"/>
    <w:rsid w:val="009768C3"/>
    <w:rsid w:val="00976E44"/>
    <w:rsid w:val="00976FAF"/>
    <w:rsid w:val="0098099B"/>
    <w:rsid w:val="00980B58"/>
    <w:rsid w:val="009840E1"/>
    <w:rsid w:val="00984910"/>
    <w:rsid w:val="00985BBC"/>
    <w:rsid w:val="009878E1"/>
    <w:rsid w:val="0099262D"/>
    <w:rsid w:val="009927A5"/>
    <w:rsid w:val="00992FB5"/>
    <w:rsid w:val="00994AD7"/>
    <w:rsid w:val="00994C1E"/>
    <w:rsid w:val="009A1ADD"/>
    <w:rsid w:val="009A3F02"/>
    <w:rsid w:val="009A6034"/>
    <w:rsid w:val="009B0310"/>
    <w:rsid w:val="009B0E32"/>
    <w:rsid w:val="009B11AB"/>
    <w:rsid w:val="009B127F"/>
    <w:rsid w:val="009B2A22"/>
    <w:rsid w:val="009B2D7A"/>
    <w:rsid w:val="009B528F"/>
    <w:rsid w:val="009B6DBB"/>
    <w:rsid w:val="009C23E2"/>
    <w:rsid w:val="009C3CBC"/>
    <w:rsid w:val="009C5424"/>
    <w:rsid w:val="009C5A78"/>
    <w:rsid w:val="009C5C49"/>
    <w:rsid w:val="009C5CD7"/>
    <w:rsid w:val="009C6423"/>
    <w:rsid w:val="009C69E2"/>
    <w:rsid w:val="009C7E9E"/>
    <w:rsid w:val="009D2617"/>
    <w:rsid w:val="009D2775"/>
    <w:rsid w:val="009D7E76"/>
    <w:rsid w:val="009E001C"/>
    <w:rsid w:val="009E2485"/>
    <w:rsid w:val="009E2A03"/>
    <w:rsid w:val="009E5FB6"/>
    <w:rsid w:val="009E7477"/>
    <w:rsid w:val="009F1916"/>
    <w:rsid w:val="009F2D5F"/>
    <w:rsid w:val="009F317E"/>
    <w:rsid w:val="009F40AD"/>
    <w:rsid w:val="009F6779"/>
    <w:rsid w:val="009F7EC2"/>
    <w:rsid w:val="00A01857"/>
    <w:rsid w:val="00A01C36"/>
    <w:rsid w:val="00A02369"/>
    <w:rsid w:val="00A06D72"/>
    <w:rsid w:val="00A06EF0"/>
    <w:rsid w:val="00A10DC6"/>
    <w:rsid w:val="00A10EF5"/>
    <w:rsid w:val="00A13D9C"/>
    <w:rsid w:val="00A148C4"/>
    <w:rsid w:val="00A14FBE"/>
    <w:rsid w:val="00A15CFE"/>
    <w:rsid w:val="00A1659E"/>
    <w:rsid w:val="00A16780"/>
    <w:rsid w:val="00A175AA"/>
    <w:rsid w:val="00A22860"/>
    <w:rsid w:val="00A23298"/>
    <w:rsid w:val="00A232F1"/>
    <w:rsid w:val="00A248CF"/>
    <w:rsid w:val="00A258ED"/>
    <w:rsid w:val="00A27CA5"/>
    <w:rsid w:val="00A30FA1"/>
    <w:rsid w:val="00A3229C"/>
    <w:rsid w:val="00A34B07"/>
    <w:rsid w:val="00A34EA8"/>
    <w:rsid w:val="00A404A7"/>
    <w:rsid w:val="00A405A1"/>
    <w:rsid w:val="00A40FD8"/>
    <w:rsid w:val="00A41531"/>
    <w:rsid w:val="00A42F3D"/>
    <w:rsid w:val="00A50AFE"/>
    <w:rsid w:val="00A50B55"/>
    <w:rsid w:val="00A52A97"/>
    <w:rsid w:val="00A52E44"/>
    <w:rsid w:val="00A53A2B"/>
    <w:rsid w:val="00A54484"/>
    <w:rsid w:val="00A54681"/>
    <w:rsid w:val="00A550C9"/>
    <w:rsid w:val="00A56170"/>
    <w:rsid w:val="00A61370"/>
    <w:rsid w:val="00A65A83"/>
    <w:rsid w:val="00A72273"/>
    <w:rsid w:val="00A7459D"/>
    <w:rsid w:val="00A74B31"/>
    <w:rsid w:val="00A75553"/>
    <w:rsid w:val="00A800F2"/>
    <w:rsid w:val="00A8065E"/>
    <w:rsid w:val="00A8156E"/>
    <w:rsid w:val="00A8192C"/>
    <w:rsid w:val="00A8247C"/>
    <w:rsid w:val="00A87796"/>
    <w:rsid w:val="00A9127D"/>
    <w:rsid w:val="00A929CC"/>
    <w:rsid w:val="00A94188"/>
    <w:rsid w:val="00A95703"/>
    <w:rsid w:val="00A963BD"/>
    <w:rsid w:val="00AA0859"/>
    <w:rsid w:val="00AA23B3"/>
    <w:rsid w:val="00AA2EB3"/>
    <w:rsid w:val="00AA69C0"/>
    <w:rsid w:val="00AB06CD"/>
    <w:rsid w:val="00AB06DA"/>
    <w:rsid w:val="00AB171B"/>
    <w:rsid w:val="00AB3087"/>
    <w:rsid w:val="00AB4661"/>
    <w:rsid w:val="00AB65F5"/>
    <w:rsid w:val="00AC10FD"/>
    <w:rsid w:val="00AC1C4D"/>
    <w:rsid w:val="00AC1EB2"/>
    <w:rsid w:val="00AC2054"/>
    <w:rsid w:val="00AC5402"/>
    <w:rsid w:val="00AC72B6"/>
    <w:rsid w:val="00AC738F"/>
    <w:rsid w:val="00AD4024"/>
    <w:rsid w:val="00AD42DD"/>
    <w:rsid w:val="00AD56D4"/>
    <w:rsid w:val="00AD5EF8"/>
    <w:rsid w:val="00AD63AB"/>
    <w:rsid w:val="00AD6A0C"/>
    <w:rsid w:val="00AD7DF3"/>
    <w:rsid w:val="00AE060F"/>
    <w:rsid w:val="00AE2BC5"/>
    <w:rsid w:val="00AE312C"/>
    <w:rsid w:val="00AE3438"/>
    <w:rsid w:val="00AE358F"/>
    <w:rsid w:val="00AE422C"/>
    <w:rsid w:val="00AE4321"/>
    <w:rsid w:val="00AE497D"/>
    <w:rsid w:val="00AE6341"/>
    <w:rsid w:val="00AF681E"/>
    <w:rsid w:val="00AF7C94"/>
    <w:rsid w:val="00AF7D16"/>
    <w:rsid w:val="00B00C73"/>
    <w:rsid w:val="00B04AA8"/>
    <w:rsid w:val="00B04C6D"/>
    <w:rsid w:val="00B05B25"/>
    <w:rsid w:val="00B05B6D"/>
    <w:rsid w:val="00B05C7B"/>
    <w:rsid w:val="00B06F08"/>
    <w:rsid w:val="00B10BF1"/>
    <w:rsid w:val="00B12E6F"/>
    <w:rsid w:val="00B14E8D"/>
    <w:rsid w:val="00B1685A"/>
    <w:rsid w:val="00B17B02"/>
    <w:rsid w:val="00B20E8A"/>
    <w:rsid w:val="00B20FFB"/>
    <w:rsid w:val="00B226A9"/>
    <w:rsid w:val="00B25452"/>
    <w:rsid w:val="00B274C5"/>
    <w:rsid w:val="00B32D14"/>
    <w:rsid w:val="00B340F1"/>
    <w:rsid w:val="00B3584C"/>
    <w:rsid w:val="00B36CC7"/>
    <w:rsid w:val="00B37550"/>
    <w:rsid w:val="00B40E8B"/>
    <w:rsid w:val="00B42364"/>
    <w:rsid w:val="00B43350"/>
    <w:rsid w:val="00B43861"/>
    <w:rsid w:val="00B506C5"/>
    <w:rsid w:val="00B51211"/>
    <w:rsid w:val="00B5146A"/>
    <w:rsid w:val="00B52EFB"/>
    <w:rsid w:val="00B5307B"/>
    <w:rsid w:val="00B5323D"/>
    <w:rsid w:val="00B54B96"/>
    <w:rsid w:val="00B55428"/>
    <w:rsid w:val="00B61946"/>
    <w:rsid w:val="00B640C8"/>
    <w:rsid w:val="00B65F7A"/>
    <w:rsid w:val="00B66CEA"/>
    <w:rsid w:val="00B67611"/>
    <w:rsid w:val="00B702C1"/>
    <w:rsid w:val="00B704F5"/>
    <w:rsid w:val="00B70659"/>
    <w:rsid w:val="00B70E34"/>
    <w:rsid w:val="00B70E86"/>
    <w:rsid w:val="00B71AB3"/>
    <w:rsid w:val="00B7280E"/>
    <w:rsid w:val="00B7502E"/>
    <w:rsid w:val="00B76934"/>
    <w:rsid w:val="00B83FC1"/>
    <w:rsid w:val="00B873E6"/>
    <w:rsid w:val="00B87917"/>
    <w:rsid w:val="00B9259B"/>
    <w:rsid w:val="00B9376F"/>
    <w:rsid w:val="00B93CB9"/>
    <w:rsid w:val="00B944EF"/>
    <w:rsid w:val="00B96545"/>
    <w:rsid w:val="00B9760C"/>
    <w:rsid w:val="00BA0374"/>
    <w:rsid w:val="00BA0688"/>
    <w:rsid w:val="00BA2A28"/>
    <w:rsid w:val="00BA3412"/>
    <w:rsid w:val="00BA459C"/>
    <w:rsid w:val="00BA679B"/>
    <w:rsid w:val="00BB239D"/>
    <w:rsid w:val="00BB5D58"/>
    <w:rsid w:val="00BC4C35"/>
    <w:rsid w:val="00BC5B8E"/>
    <w:rsid w:val="00BD1B11"/>
    <w:rsid w:val="00BD26E8"/>
    <w:rsid w:val="00BD3AA9"/>
    <w:rsid w:val="00BD3EDA"/>
    <w:rsid w:val="00BD5519"/>
    <w:rsid w:val="00BD6F4F"/>
    <w:rsid w:val="00BE2295"/>
    <w:rsid w:val="00BE7ABF"/>
    <w:rsid w:val="00BF0906"/>
    <w:rsid w:val="00BF0B74"/>
    <w:rsid w:val="00BF1384"/>
    <w:rsid w:val="00BF1A36"/>
    <w:rsid w:val="00BF648A"/>
    <w:rsid w:val="00BF7104"/>
    <w:rsid w:val="00BF7C86"/>
    <w:rsid w:val="00C0117F"/>
    <w:rsid w:val="00C01DA5"/>
    <w:rsid w:val="00C025D3"/>
    <w:rsid w:val="00C03EB7"/>
    <w:rsid w:val="00C10DCA"/>
    <w:rsid w:val="00C1158E"/>
    <w:rsid w:val="00C11BA9"/>
    <w:rsid w:val="00C13670"/>
    <w:rsid w:val="00C21FC0"/>
    <w:rsid w:val="00C278E7"/>
    <w:rsid w:val="00C3026D"/>
    <w:rsid w:val="00C341E3"/>
    <w:rsid w:val="00C34E91"/>
    <w:rsid w:val="00C40C14"/>
    <w:rsid w:val="00C40D4E"/>
    <w:rsid w:val="00C419A4"/>
    <w:rsid w:val="00C42542"/>
    <w:rsid w:val="00C44115"/>
    <w:rsid w:val="00C443A9"/>
    <w:rsid w:val="00C446C4"/>
    <w:rsid w:val="00C44ADD"/>
    <w:rsid w:val="00C45802"/>
    <w:rsid w:val="00C45AC9"/>
    <w:rsid w:val="00C45F0A"/>
    <w:rsid w:val="00C467F4"/>
    <w:rsid w:val="00C4698C"/>
    <w:rsid w:val="00C46D4E"/>
    <w:rsid w:val="00C470A7"/>
    <w:rsid w:val="00C51535"/>
    <w:rsid w:val="00C51DE5"/>
    <w:rsid w:val="00C52132"/>
    <w:rsid w:val="00C543DE"/>
    <w:rsid w:val="00C60807"/>
    <w:rsid w:val="00C60E71"/>
    <w:rsid w:val="00C617E4"/>
    <w:rsid w:val="00C61D04"/>
    <w:rsid w:val="00C621F7"/>
    <w:rsid w:val="00C62C9B"/>
    <w:rsid w:val="00C65A20"/>
    <w:rsid w:val="00C711A8"/>
    <w:rsid w:val="00C71A91"/>
    <w:rsid w:val="00C72BCF"/>
    <w:rsid w:val="00C74E6D"/>
    <w:rsid w:val="00C7559A"/>
    <w:rsid w:val="00C777D0"/>
    <w:rsid w:val="00C80AEC"/>
    <w:rsid w:val="00C8205D"/>
    <w:rsid w:val="00C826B9"/>
    <w:rsid w:val="00C83108"/>
    <w:rsid w:val="00C8371D"/>
    <w:rsid w:val="00C83E7E"/>
    <w:rsid w:val="00C840F3"/>
    <w:rsid w:val="00C87AD1"/>
    <w:rsid w:val="00C900AD"/>
    <w:rsid w:val="00C90B37"/>
    <w:rsid w:val="00C91629"/>
    <w:rsid w:val="00C91703"/>
    <w:rsid w:val="00C927E7"/>
    <w:rsid w:val="00C942ED"/>
    <w:rsid w:val="00C954FA"/>
    <w:rsid w:val="00C95F7C"/>
    <w:rsid w:val="00C96547"/>
    <w:rsid w:val="00C969D5"/>
    <w:rsid w:val="00CA08C0"/>
    <w:rsid w:val="00CA0E91"/>
    <w:rsid w:val="00CA173C"/>
    <w:rsid w:val="00CA292F"/>
    <w:rsid w:val="00CA3160"/>
    <w:rsid w:val="00CA5B8D"/>
    <w:rsid w:val="00CA764D"/>
    <w:rsid w:val="00CA79D8"/>
    <w:rsid w:val="00CB0689"/>
    <w:rsid w:val="00CB21C9"/>
    <w:rsid w:val="00CB4ABC"/>
    <w:rsid w:val="00CB5E4E"/>
    <w:rsid w:val="00CB7F55"/>
    <w:rsid w:val="00CC1811"/>
    <w:rsid w:val="00CC1F8F"/>
    <w:rsid w:val="00CC24EF"/>
    <w:rsid w:val="00CC2E98"/>
    <w:rsid w:val="00CC3813"/>
    <w:rsid w:val="00CC67D8"/>
    <w:rsid w:val="00CC78B0"/>
    <w:rsid w:val="00CD0974"/>
    <w:rsid w:val="00CD1626"/>
    <w:rsid w:val="00CD1ED0"/>
    <w:rsid w:val="00CD2CBD"/>
    <w:rsid w:val="00CD3918"/>
    <w:rsid w:val="00CD4ADA"/>
    <w:rsid w:val="00CD4CD1"/>
    <w:rsid w:val="00CD5627"/>
    <w:rsid w:val="00CE0A84"/>
    <w:rsid w:val="00CE3384"/>
    <w:rsid w:val="00CE46D6"/>
    <w:rsid w:val="00CE4BF6"/>
    <w:rsid w:val="00CE6737"/>
    <w:rsid w:val="00CF24C5"/>
    <w:rsid w:val="00CF4601"/>
    <w:rsid w:val="00CF57A6"/>
    <w:rsid w:val="00CF5C2E"/>
    <w:rsid w:val="00CF6E91"/>
    <w:rsid w:val="00CF7736"/>
    <w:rsid w:val="00CF7DEC"/>
    <w:rsid w:val="00D00444"/>
    <w:rsid w:val="00D00606"/>
    <w:rsid w:val="00D006A4"/>
    <w:rsid w:val="00D00CBE"/>
    <w:rsid w:val="00D00D71"/>
    <w:rsid w:val="00D03E58"/>
    <w:rsid w:val="00D04098"/>
    <w:rsid w:val="00D06C61"/>
    <w:rsid w:val="00D1090C"/>
    <w:rsid w:val="00D109A7"/>
    <w:rsid w:val="00D1284D"/>
    <w:rsid w:val="00D128A2"/>
    <w:rsid w:val="00D129C6"/>
    <w:rsid w:val="00D136D6"/>
    <w:rsid w:val="00D136DA"/>
    <w:rsid w:val="00D213E2"/>
    <w:rsid w:val="00D217B3"/>
    <w:rsid w:val="00D21AE8"/>
    <w:rsid w:val="00D25438"/>
    <w:rsid w:val="00D258F9"/>
    <w:rsid w:val="00D26695"/>
    <w:rsid w:val="00D26983"/>
    <w:rsid w:val="00D32304"/>
    <w:rsid w:val="00D3308B"/>
    <w:rsid w:val="00D3327E"/>
    <w:rsid w:val="00D335C1"/>
    <w:rsid w:val="00D336F4"/>
    <w:rsid w:val="00D346E8"/>
    <w:rsid w:val="00D36763"/>
    <w:rsid w:val="00D4083B"/>
    <w:rsid w:val="00D449CE"/>
    <w:rsid w:val="00D50B27"/>
    <w:rsid w:val="00D50B3F"/>
    <w:rsid w:val="00D5152C"/>
    <w:rsid w:val="00D51CFE"/>
    <w:rsid w:val="00D525C9"/>
    <w:rsid w:val="00D5290A"/>
    <w:rsid w:val="00D52B1D"/>
    <w:rsid w:val="00D53188"/>
    <w:rsid w:val="00D5452C"/>
    <w:rsid w:val="00D55B42"/>
    <w:rsid w:val="00D60C5A"/>
    <w:rsid w:val="00D6181F"/>
    <w:rsid w:val="00D63F8A"/>
    <w:rsid w:val="00D6439D"/>
    <w:rsid w:val="00D65607"/>
    <w:rsid w:val="00D6673D"/>
    <w:rsid w:val="00D66D6E"/>
    <w:rsid w:val="00D72E4A"/>
    <w:rsid w:val="00D740C1"/>
    <w:rsid w:val="00D74B4B"/>
    <w:rsid w:val="00D754C2"/>
    <w:rsid w:val="00D763A1"/>
    <w:rsid w:val="00D767D2"/>
    <w:rsid w:val="00D76EA7"/>
    <w:rsid w:val="00D81DE2"/>
    <w:rsid w:val="00D8364A"/>
    <w:rsid w:val="00D86278"/>
    <w:rsid w:val="00D8663B"/>
    <w:rsid w:val="00D900B8"/>
    <w:rsid w:val="00D909A0"/>
    <w:rsid w:val="00D950AD"/>
    <w:rsid w:val="00D963E7"/>
    <w:rsid w:val="00D975E2"/>
    <w:rsid w:val="00D97721"/>
    <w:rsid w:val="00DA02F4"/>
    <w:rsid w:val="00DA0BE7"/>
    <w:rsid w:val="00DA1AF8"/>
    <w:rsid w:val="00DA6D69"/>
    <w:rsid w:val="00DB21E0"/>
    <w:rsid w:val="00DB23C3"/>
    <w:rsid w:val="00DB2669"/>
    <w:rsid w:val="00DB38F4"/>
    <w:rsid w:val="00DB4AA1"/>
    <w:rsid w:val="00DB4DA8"/>
    <w:rsid w:val="00DB5971"/>
    <w:rsid w:val="00DC06D2"/>
    <w:rsid w:val="00DC1DD3"/>
    <w:rsid w:val="00DC3BB7"/>
    <w:rsid w:val="00DC4C3F"/>
    <w:rsid w:val="00DC6516"/>
    <w:rsid w:val="00DC66DF"/>
    <w:rsid w:val="00DD0B8F"/>
    <w:rsid w:val="00DD193A"/>
    <w:rsid w:val="00DD25D6"/>
    <w:rsid w:val="00DD29BD"/>
    <w:rsid w:val="00DD4195"/>
    <w:rsid w:val="00DD5E52"/>
    <w:rsid w:val="00DD6A85"/>
    <w:rsid w:val="00DE0F1D"/>
    <w:rsid w:val="00DE205C"/>
    <w:rsid w:val="00DE49D4"/>
    <w:rsid w:val="00DE61FB"/>
    <w:rsid w:val="00DE7811"/>
    <w:rsid w:val="00DE7919"/>
    <w:rsid w:val="00DF1529"/>
    <w:rsid w:val="00DF2F54"/>
    <w:rsid w:val="00DF49EB"/>
    <w:rsid w:val="00DF4F59"/>
    <w:rsid w:val="00DF5B4D"/>
    <w:rsid w:val="00DF5D35"/>
    <w:rsid w:val="00E01384"/>
    <w:rsid w:val="00E0165F"/>
    <w:rsid w:val="00E01774"/>
    <w:rsid w:val="00E036BB"/>
    <w:rsid w:val="00E038D1"/>
    <w:rsid w:val="00E068E4"/>
    <w:rsid w:val="00E06A8A"/>
    <w:rsid w:val="00E06E62"/>
    <w:rsid w:val="00E12078"/>
    <w:rsid w:val="00E13273"/>
    <w:rsid w:val="00E14B11"/>
    <w:rsid w:val="00E1507A"/>
    <w:rsid w:val="00E150CF"/>
    <w:rsid w:val="00E17146"/>
    <w:rsid w:val="00E20655"/>
    <w:rsid w:val="00E234D1"/>
    <w:rsid w:val="00E24256"/>
    <w:rsid w:val="00E273C2"/>
    <w:rsid w:val="00E2750F"/>
    <w:rsid w:val="00E308AE"/>
    <w:rsid w:val="00E32E99"/>
    <w:rsid w:val="00E333E2"/>
    <w:rsid w:val="00E34B19"/>
    <w:rsid w:val="00E4156B"/>
    <w:rsid w:val="00E41919"/>
    <w:rsid w:val="00E41B23"/>
    <w:rsid w:val="00E43538"/>
    <w:rsid w:val="00E469F4"/>
    <w:rsid w:val="00E46C4D"/>
    <w:rsid w:val="00E470F8"/>
    <w:rsid w:val="00E501AB"/>
    <w:rsid w:val="00E50C96"/>
    <w:rsid w:val="00E52D74"/>
    <w:rsid w:val="00E56B4F"/>
    <w:rsid w:val="00E56BE1"/>
    <w:rsid w:val="00E57ECD"/>
    <w:rsid w:val="00E61401"/>
    <w:rsid w:val="00E617CF"/>
    <w:rsid w:val="00E63ABD"/>
    <w:rsid w:val="00E63AFB"/>
    <w:rsid w:val="00E65582"/>
    <w:rsid w:val="00E710B7"/>
    <w:rsid w:val="00E715D4"/>
    <w:rsid w:val="00E808B5"/>
    <w:rsid w:val="00E82BDE"/>
    <w:rsid w:val="00E90A2B"/>
    <w:rsid w:val="00E93090"/>
    <w:rsid w:val="00E930B5"/>
    <w:rsid w:val="00E93A71"/>
    <w:rsid w:val="00E947A1"/>
    <w:rsid w:val="00E948EF"/>
    <w:rsid w:val="00E94983"/>
    <w:rsid w:val="00E94FAE"/>
    <w:rsid w:val="00E96DAB"/>
    <w:rsid w:val="00E972D7"/>
    <w:rsid w:val="00EA033B"/>
    <w:rsid w:val="00EA0B77"/>
    <w:rsid w:val="00EA19E2"/>
    <w:rsid w:val="00EA2152"/>
    <w:rsid w:val="00EA2BF0"/>
    <w:rsid w:val="00EA327B"/>
    <w:rsid w:val="00EA3300"/>
    <w:rsid w:val="00EA4313"/>
    <w:rsid w:val="00EA53C1"/>
    <w:rsid w:val="00EA7C4F"/>
    <w:rsid w:val="00EB1ABD"/>
    <w:rsid w:val="00EB2215"/>
    <w:rsid w:val="00EB2461"/>
    <w:rsid w:val="00EB2B3D"/>
    <w:rsid w:val="00EB3AD0"/>
    <w:rsid w:val="00EB50E6"/>
    <w:rsid w:val="00EB5B70"/>
    <w:rsid w:val="00EB5E91"/>
    <w:rsid w:val="00EB76DD"/>
    <w:rsid w:val="00EC0891"/>
    <w:rsid w:val="00EC365C"/>
    <w:rsid w:val="00EC3EB5"/>
    <w:rsid w:val="00EC3EE1"/>
    <w:rsid w:val="00EC5EFD"/>
    <w:rsid w:val="00EC63AC"/>
    <w:rsid w:val="00EC6C53"/>
    <w:rsid w:val="00EC7B81"/>
    <w:rsid w:val="00ED2BEC"/>
    <w:rsid w:val="00ED347C"/>
    <w:rsid w:val="00ED4464"/>
    <w:rsid w:val="00ED6CB7"/>
    <w:rsid w:val="00ED7AB3"/>
    <w:rsid w:val="00EE206A"/>
    <w:rsid w:val="00EE3B5A"/>
    <w:rsid w:val="00EE5726"/>
    <w:rsid w:val="00EE63B0"/>
    <w:rsid w:val="00EF0347"/>
    <w:rsid w:val="00EF153D"/>
    <w:rsid w:val="00EF204E"/>
    <w:rsid w:val="00EF334E"/>
    <w:rsid w:val="00EF462F"/>
    <w:rsid w:val="00EF5147"/>
    <w:rsid w:val="00EF51CF"/>
    <w:rsid w:val="00EF75C5"/>
    <w:rsid w:val="00EF7964"/>
    <w:rsid w:val="00F00A9E"/>
    <w:rsid w:val="00F014BD"/>
    <w:rsid w:val="00F032DB"/>
    <w:rsid w:val="00F04837"/>
    <w:rsid w:val="00F04872"/>
    <w:rsid w:val="00F079BC"/>
    <w:rsid w:val="00F10B35"/>
    <w:rsid w:val="00F1209A"/>
    <w:rsid w:val="00F13819"/>
    <w:rsid w:val="00F165B9"/>
    <w:rsid w:val="00F17EF8"/>
    <w:rsid w:val="00F22BF5"/>
    <w:rsid w:val="00F22D0D"/>
    <w:rsid w:val="00F26B26"/>
    <w:rsid w:val="00F26E69"/>
    <w:rsid w:val="00F27CB6"/>
    <w:rsid w:val="00F27D3C"/>
    <w:rsid w:val="00F3276B"/>
    <w:rsid w:val="00F3302B"/>
    <w:rsid w:val="00F3334C"/>
    <w:rsid w:val="00F34BB8"/>
    <w:rsid w:val="00F34CEE"/>
    <w:rsid w:val="00F3559D"/>
    <w:rsid w:val="00F4041F"/>
    <w:rsid w:val="00F41122"/>
    <w:rsid w:val="00F42442"/>
    <w:rsid w:val="00F454A4"/>
    <w:rsid w:val="00F45AF8"/>
    <w:rsid w:val="00F45DE7"/>
    <w:rsid w:val="00F45EB2"/>
    <w:rsid w:val="00F517CB"/>
    <w:rsid w:val="00F53B6F"/>
    <w:rsid w:val="00F54014"/>
    <w:rsid w:val="00F56150"/>
    <w:rsid w:val="00F56C25"/>
    <w:rsid w:val="00F57902"/>
    <w:rsid w:val="00F6178C"/>
    <w:rsid w:val="00F6234B"/>
    <w:rsid w:val="00F63409"/>
    <w:rsid w:val="00F637A0"/>
    <w:rsid w:val="00F644CF"/>
    <w:rsid w:val="00F651DF"/>
    <w:rsid w:val="00F664B6"/>
    <w:rsid w:val="00F71048"/>
    <w:rsid w:val="00F71468"/>
    <w:rsid w:val="00F73908"/>
    <w:rsid w:val="00F75D50"/>
    <w:rsid w:val="00F770B0"/>
    <w:rsid w:val="00F77501"/>
    <w:rsid w:val="00F8475D"/>
    <w:rsid w:val="00F85814"/>
    <w:rsid w:val="00F85B78"/>
    <w:rsid w:val="00F866E4"/>
    <w:rsid w:val="00F87905"/>
    <w:rsid w:val="00F90E3E"/>
    <w:rsid w:val="00F91AA9"/>
    <w:rsid w:val="00F92353"/>
    <w:rsid w:val="00F9287A"/>
    <w:rsid w:val="00F934AB"/>
    <w:rsid w:val="00F94CFD"/>
    <w:rsid w:val="00F9545C"/>
    <w:rsid w:val="00F95D42"/>
    <w:rsid w:val="00FA1A62"/>
    <w:rsid w:val="00FA393A"/>
    <w:rsid w:val="00FA5167"/>
    <w:rsid w:val="00FA7C43"/>
    <w:rsid w:val="00FB1E70"/>
    <w:rsid w:val="00FB27BF"/>
    <w:rsid w:val="00FB3425"/>
    <w:rsid w:val="00FB489A"/>
    <w:rsid w:val="00FB53D3"/>
    <w:rsid w:val="00FB55CD"/>
    <w:rsid w:val="00FB6984"/>
    <w:rsid w:val="00FB7382"/>
    <w:rsid w:val="00FB7751"/>
    <w:rsid w:val="00FB7A5C"/>
    <w:rsid w:val="00FC0AA2"/>
    <w:rsid w:val="00FC0DEC"/>
    <w:rsid w:val="00FC5EE5"/>
    <w:rsid w:val="00FC7ACB"/>
    <w:rsid w:val="00FD079D"/>
    <w:rsid w:val="00FD1081"/>
    <w:rsid w:val="00FD17D7"/>
    <w:rsid w:val="00FD1E5A"/>
    <w:rsid w:val="00FD3061"/>
    <w:rsid w:val="00FD521D"/>
    <w:rsid w:val="00FD5985"/>
    <w:rsid w:val="00FD6DE9"/>
    <w:rsid w:val="00FD7DAB"/>
    <w:rsid w:val="00FE08B7"/>
    <w:rsid w:val="00FE1B4F"/>
    <w:rsid w:val="00FE2B1D"/>
    <w:rsid w:val="00FE3CD4"/>
    <w:rsid w:val="00FF468F"/>
    <w:rsid w:val="00FF52A1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8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68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8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9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8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68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8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9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E0606-0B7A-47E1-80B8-3A67457B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29869</TotalTime>
  <Pages>4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Шкода</cp:lastModifiedBy>
  <cp:revision>555</cp:revision>
  <cp:lastPrinted>2014-11-07T07:24:00Z</cp:lastPrinted>
  <dcterms:created xsi:type="dcterms:W3CDTF">2010-12-27T08:20:00Z</dcterms:created>
  <dcterms:modified xsi:type="dcterms:W3CDTF">2014-11-07T07:25:00Z</dcterms:modified>
</cp:coreProperties>
</file>