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878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692D" w:rsidRPr="00D8692D">
        <w:rPr>
          <w:rFonts w:ascii="Times New Roman" w:hAnsi="Times New Roman" w:cs="Times New Roman"/>
          <w:b/>
          <w:sz w:val="24"/>
          <w:szCs w:val="24"/>
        </w:rPr>
        <w:t>5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384983">
        <w:rPr>
          <w:rFonts w:ascii="Times New Roman" w:hAnsi="Times New Roman" w:cs="Times New Roman"/>
          <w:b/>
          <w:sz w:val="24"/>
          <w:szCs w:val="24"/>
        </w:rPr>
        <w:t>181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 xml:space="preserve">О создании межведомственной комиссии 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Новоандреевского сельского поселения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849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оценке и обследованию помещений 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Pr="00384983">
        <w:rPr>
          <w:rFonts w:ascii="Times New Roman" w:hAnsi="Times New Roman" w:cs="Times New Roman"/>
          <w:b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4983">
        <w:rPr>
          <w:rFonts w:ascii="Times New Roman" w:hAnsi="Times New Roman" w:cs="Times New Roman"/>
          <w:b/>
          <w:sz w:val="24"/>
          <w:szCs w:val="24"/>
        </w:rPr>
        <w:t xml:space="preserve"> помещения жилым помещением, 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 xml:space="preserve">жилого помещения </w:t>
      </w:r>
      <w:proofErr w:type="gramStart"/>
      <w:r w:rsidRPr="00384983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384983">
        <w:rPr>
          <w:rFonts w:ascii="Times New Roman" w:hAnsi="Times New Roman" w:cs="Times New Roman"/>
          <w:b/>
          <w:sz w:val="24"/>
          <w:szCs w:val="24"/>
        </w:rPr>
        <w:t xml:space="preserve"> для проживания 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B3A2D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</w:t>
      </w:r>
      <w:proofErr w:type="gramStart"/>
      <w:r w:rsidR="008B3A2D">
        <w:rPr>
          <w:rFonts w:ascii="Times New Roman" w:hAnsi="Times New Roman" w:cs="Times New Roman"/>
          <w:b/>
          <w:sz w:val="24"/>
          <w:szCs w:val="24"/>
        </w:rPr>
        <w:t>аварийным</w:t>
      </w:r>
      <w:proofErr w:type="gramEnd"/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>и подлежащим сносу или реконструкции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83" w:rsidRPr="00384983" w:rsidRDefault="00384983" w:rsidP="003849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983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образования, Новоандреевское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Решением 15 сессия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созыва № 77/15 от 27.04.2015г. «Об утверждении положения о межведомственной комиссии </w:t>
      </w:r>
      <w:r w:rsidRPr="00384983">
        <w:rPr>
          <w:rFonts w:ascii="Times New Roman" w:hAnsi="Times New Roman" w:cs="Times New Roman"/>
          <w:sz w:val="24"/>
          <w:szCs w:val="24"/>
        </w:rPr>
        <w:t>Новоан</w:t>
      </w:r>
      <w:r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  <w:r w:rsidRPr="00384983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жилых домов (жилых помещений) </w:t>
      </w:r>
      <w:r w:rsidRPr="00384983">
        <w:rPr>
          <w:rFonts w:ascii="Times New Roman" w:hAnsi="Times New Roman" w:cs="Times New Roman"/>
          <w:sz w:val="24"/>
          <w:szCs w:val="24"/>
        </w:rPr>
        <w:t>непригодными (пригодными) для проживания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4983" w:rsidRDefault="00384983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87828" w:rsidRDefault="00384983" w:rsidP="0038498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83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</w:t>
      </w:r>
      <w:r w:rsidRPr="00384983">
        <w:rPr>
          <w:rFonts w:ascii="Times New Roman" w:hAnsi="Times New Roman" w:cs="Times New Roman"/>
          <w:sz w:val="24"/>
          <w:szCs w:val="24"/>
        </w:rPr>
        <w:t>администрации Новоандреевского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83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83">
        <w:rPr>
          <w:rFonts w:ascii="Times New Roman" w:hAnsi="Times New Roman" w:cs="Times New Roman"/>
          <w:sz w:val="24"/>
          <w:szCs w:val="24"/>
        </w:rPr>
        <w:t>по оценке и обследованию помещений в целях 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87828">
        <w:rPr>
          <w:rFonts w:ascii="Times New Roman" w:hAnsi="Times New Roman" w:cs="Times New Roman"/>
          <w:sz w:val="24"/>
          <w:szCs w:val="24"/>
        </w:rPr>
        <w:t>.</w:t>
      </w:r>
    </w:p>
    <w:p w:rsidR="00C00E9B" w:rsidRPr="00187828" w:rsidRDefault="00187828" w:rsidP="0018782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28">
        <w:rPr>
          <w:rFonts w:ascii="Times New Roman" w:hAnsi="Times New Roman" w:cs="Times New Roman"/>
          <w:sz w:val="24"/>
          <w:szCs w:val="24"/>
        </w:rPr>
        <w:t xml:space="preserve">Утвердить прилагаемый состав межведомственной комиссии </w:t>
      </w:r>
      <w:r w:rsidR="004E00A3" w:rsidRPr="0018782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E23610" w:rsidRPr="00187828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</w:t>
      </w:r>
      <w:r w:rsidR="00563941" w:rsidRPr="00187828">
        <w:rPr>
          <w:rFonts w:ascii="Times New Roman" w:hAnsi="Times New Roman" w:cs="Times New Roman"/>
          <w:sz w:val="24"/>
          <w:szCs w:val="24"/>
        </w:rPr>
        <w:t>.</w:t>
      </w:r>
    </w:p>
    <w:p w:rsidR="00D8692D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92D" w:rsidRPr="00563941" w:rsidRDefault="00D8692D" w:rsidP="00A1456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00E9B" w:rsidRPr="00C00E9B" w:rsidRDefault="00C00E9B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12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12" w:rsidRPr="00C00E9B" w:rsidRDefault="009A1F12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от 15.10.2015 г. № 180</w:t>
      </w:r>
    </w:p>
    <w:p w:rsidR="00187828" w:rsidRDefault="00187828" w:rsidP="0018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828" w:rsidRDefault="00187828" w:rsidP="0018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>С</w:t>
      </w:r>
      <w:r w:rsidRPr="00187828"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187828" w:rsidRPr="00187828" w:rsidRDefault="00187828" w:rsidP="00187828">
      <w:pPr>
        <w:spacing w:after="0"/>
        <w:jc w:val="center"/>
        <w:rPr>
          <w:b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b/>
        </w:rPr>
        <w:t xml:space="preserve"> </w:t>
      </w:r>
      <w:r w:rsidRPr="00187828">
        <w:rPr>
          <w:rFonts w:ascii="Times New Roman" w:hAnsi="Times New Roman" w:cs="Times New Roman"/>
          <w:b/>
          <w:sz w:val="24"/>
          <w:szCs w:val="24"/>
        </w:rPr>
        <w:t>администрации Новоандреевского сельского поселения Симферопольского района Республики Крым по оценке и обследованию помещений в целях 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00E9B" w:rsidRPr="00187828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  <w:r w:rsidR="008B3A2D">
        <w:rPr>
          <w:rFonts w:ascii="Times New Roman" w:hAnsi="Times New Roman" w:cs="Times New Roman"/>
          <w:b/>
          <w:sz w:val="24"/>
          <w:szCs w:val="24"/>
        </w:rPr>
        <w:t>:</w:t>
      </w:r>
    </w:p>
    <w:p w:rsidR="00187828" w:rsidRPr="00187828" w:rsidRDefault="00187828" w:rsidP="0018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Вайсбейн В.Ю. </w:t>
      </w:r>
      <w:r>
        <w:rPr>
          <w:rFonts w:ascii="Times New Roman" w:hAnsi="Times New Roman" w:cs="Times New Roman"/>
          <w:sz w:val="24"/>
          <w:szCs w:val="24"/>
        </w:rPr>
        <w:tab/>
        <w:t xml:space="preserve">- председатель Новоандреевского сельского совета – глава администрации Новоандреевского сельского поселения </w:t>
      </w: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828" w:rsidRPr="00187828" w:rsidRDefault="00187828" w:rsidP="00187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>З</w:t>
      </w:r>
      <w:r w:rsidRPr="00187828">
        <w:rPr>
          <w:rFonts w:ascii="Times New Roman" w:hAnsi="Times New Roman" w:cs="Times New Roman"/>
          <w:b/>
          <w:sz w:val="24"/>
          <w:szCs w:val="24"/>
        </w:rPr>
        <w:t>аместитель председателя комиссии</w:t>
      </w:r>
      <w:r w:rsidR="008B3A2D">
        <w:rPr>
          <w:rFonts w:ascii="Times New Roman" w:hAnsi="Times New Roman" w:cs="Times New Roman"/>
          <w:b/>
          <w:sz w:val="24"/>
          <w:szCs w:val="24"/>
        </w:rPr>
        <w:t>:</w:t>
      </w: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187828" w:rsidRDefault="009A1F12" w:rsidP="00187828">
      <w:pPr>
        <w:autoSpaceDE w:val="0"/>
        <w:autoSpaceDN w:val="0"/>
        <w:adjustRightInd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Носовский М.Л.</w:t>
      </w:r>
      <w:r>
        <w:rPr>
          <w:rFonts w:ascii="Times New Roman" w:hAnsi="Times New Roman" w:cs="Times New Roman"/>
          <w:sz w:val="24"/>
          <w:szCs w:val="24"/>
        </w:rPr>
        <w:tab/>
      </w:r>
      <w:r w:rsidR="00187828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Новоандреевского сельского поселения </w:t>
      </w:r>
    </w:p>
    <w:p w:rsidR="00187828" w:rsidRDefault="008B3A2D" w:rsidP="008B3A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2D">
        <w:rPr>
          <w:rFonts w:ascii="Times New Roman" w:hAnsi="Times New Roman" w:cs="Times New Roman"/>
          <w:b/>
          <w:sz w:val="24"/>
          <w:szCs w:val="24"/>
        </w:rPr>
        <w:t>С</w:t>
      </w:r>
      <w:r w:rsidRPr="008B3A2D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</w:p>
    <w:p w:rsidR="008B3A2D" w:rsidRPr="008B3A2D" w:rsidRDefault="008B3A2D" w:rsidP="008B3A2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Размолова С.А.</w:t>
      </w:r>
      <w:r>
        <w:rPr>
          <w:rFonts w:ascii="Times New Roman" w:hAnsi="Times New Roman" w:cs="Times New Roman"/>
          <w:sz w:val="24"/>
          <w:szCs w:val="24"/>
        </w:rPr>
        <w:tab/>
        <w:t>- ведущий специалист по предоставлению муниципальных услуг</w:t>
      </w: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7828" w:rsidRDefault="00187828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8B3A2D">
        <w:rPr>
          <w:rFonts w:ascii="Times New Roman" w:hAnsi="Times New Roman" w:cs="Times New Roman"/>
          <w:b/>
          <w:sz w:val="24"/>
          <w:szCs w:val="24"/>
        </w:rPr>
        <w:t>:</w:t>
      </w: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О.В.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B3A2D">
        <w:rPr>
          <w:rFonts w:ascii="Times New Roman" w:hAnsi="Times New Roman" w:cs="Times New Roman"/>
          <w:sz w:val="24"/>
          <w:szCs w:val="24"/>
        </w:rPr>
        <w:t>Ведущий специалист по вопросам муниципального имущества, землеустройства и территориального планирования</w:t>
      </w: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Размолов М.С.</w:t>
      </w:r>
      <w:r>
        <w:rPr>
          <w:rFonts w:ascii="Times New Roman" w:hAnsi="Times New Roman" w:cs="Times New Roman"/>
          <w:sz w:val="24"/>
          <w:szCs w:val="24"/>
        </w:rPr>
        <w:tab/>
        <w:t>- директор муниципального унитарного предприятия «Новоандреевское»</w:t>
      </w: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>
        <w:rPr>
          <w:rFonts w:ascii="Times New Roman" w:hAnsi="Times New Roman" w:cs="Times New Roman"/>
          <w:sz w:val="24"/>
          <w:szCs w:val="24"/>
        </w:rPr>
        <w:tab/>
        <w:t>- заместитель начальника управления архитектуры и градостроительства – начальник отдела территориального планирования, архитектуры, градостроительства администрации Симферопольского района</w:t>
      </w: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ab/>
        <w:t>- начальник управления ЖКХ, развития инфраструктуры, транспорта и связи администрации Симферопольского района</w:t>
      </w: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 Г.Б.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A1F12">
        <w:rPr>
          <w:rFonts w:ascii="Times New Roman" w:hAnsi="Times New Roman" w:cs="Times New Roman"/>
          <w:sz w:val="24"/>
          <w:szCs w:val="24"/>
        </w:rPr>
        <w:t>главный специалист отдела по ЧС и ГО, пожарной безопасности, взаимодействию с правоохранительными органами и противодействию экстремизму и терроризму администрации Симферопольского района</w:t>
      </w: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Колосюк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</w:t>
      </w:r>
      <w:r>
        <w:rPr>
          <w:rFonts w:ascii="Times New Roman" w:hAnsi="Times New Roman" w:cs="Times New Roman"/>
          <w:sz w:val="24"/>
          <w:szCs w:val="24"/>
        </w:rPr>
        <w:tab/>
        <w:t>- начальник филиала ГУП РК «Крым БТИ» в Симферопольском районе</w:t>
      </w: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отделения надзорной деятельности по Симферопольскому району Управления надзорной деятельности ГУ МЧС РФ по РК</w:t>
      </w: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  <w:r>
        <w:rPr>
          <w:rFonts w:ascii="Times New Roman" w:hAnsi="Times New Roman" w:cs="Times New Roman"/>
          <w:sz w:val="24"/>
          <w:szCs w:val="24"/>
        </w:rPr>
        <w:tab/>
        <w:t xml:space="preserve">- заместитель начальника территориального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г. Симферополю и Симферопольскому району</w:t>
      </w: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9A1F12" w:rsidRDefault="009A1F12" w:rsidP="009A1F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12" w:rsidRPr="00C00E9B" w:rsidRDefault="009A1F12" w:rsidP="009A1F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A1F12" w:rsidRPr="00C00E9B" w:rsidRDefault="009A1F12" w:rsidP="009A1F1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9B">
        <w:rPr>
          <w:rFonts w:ascii="Times New Roman" w:hAnsi="Times New Roman" w:cs="Times New Roman"/>
          <w:b/>
          <w:sz w:val="24"/>
          <w:szCs w:val="24"/>
        </w:rPr>
        <w:t>Новоандреевс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00E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00E9B">
        <w:rPr>
          <w:rFonts w:ascii="Times New Roman" w:hAnsi="Times New Roman" w:cs="Times New Roman"/>
          <w:b/>
          <w:sz w:val="24"/>
          <w:szCs w:val="24"/>
        </w:rPr>
        <w:t>Вайсбейн В.Ю.</w:t>
      </w:r>
    </w:p>
    <w:p w:rsidR="009A1F12" w:rsidRPr="008B3A2D" w:rsidRDefault="009A1F12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sectPr w:rsidR="009A1F12" w:rsidRPr="008B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7E" w:rsidRDefault="002B2E7E" w:rsidP="008C1DBC">
      <w:pPr>
        <w:spacing w:after="0" w:line="240" w:lineRule="auto"/>
      </w:pPr>
      <w:r>
        <w:separator/>
      </w:r>
    </w:p>
  </w:endnote>
  <w:endnote w:type="continuationSeparator" w:id="0">
    <w:p w:rsidR="002B2E7E" w:rsidRDefault="002B2E7E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7E" w:rsidRDefault="002B2E7E" w:rsidP="008C1DBC">
      <w:pPr>
        <w:spacing w:after="0" w:line="240" w:lineRule="auto"/>
      </w:pPr>
      <w:r>
        <w:separator/>
      </w:r>
    </w:p>
  </w:footnote>
  <w:footnote w:type="continuationSeparator" w:id="0">
    <w:p w:rsidR="002B2E7E" w:rsidRDefault="002B2E7E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87828"/>
    <w:rsid w:val="001C4CE7"/>
    <w:rsid w:val="00237183"/>
    <w:rsid w:val="00277373"/>
    <w:rsid w:val="00284AAA"/>
    <w:rsid w:val="0029252D"/>
    <w:rsid w:val="00294563"/>
    <w:rsid w:val="002A6ADE"/>
    <w:rsid w:val="002B2E7E"/>
    <w:rsid w:val="002D49A2"/>
    <w:rsid w:val="002F7957"/>
    <w:rsid w:val="00326519"/>
    <w:rsid w:val="00350E83"/>
    <w:rsid w:val="0035573F"/>
    <w:rsid w:val="00376743"/>
    <w:rsid w:val="0038498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70F50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933F8"/>
    <w:rsid w:val="008973D9"/>
    <w:rsid w:val="008B3A2D"/>
    <w:rsid w:val="008C1DBC"/>
    <w:rsid w:val="008C2B72"/>
    <w:rsid w:val="008E7FDF"/>
    <w:rsid w:val="008F2C56"/>
    <w:rsid w:val="0093538B"/>
    <w:rsid w:val="00981306"/>
    <w:rsid w:val="009A1F12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2015-11-03T06:08:00Z</cp:lastPrinted>
  <dcterms:created xsi:type="dcterms:W3CDTF">2015-11-03T06:08:00Z</dcterms:created>
  <dcterms:modified xsi:type="dcterms:W3CDTF">2015-11-03T06:08:00Z</dcterms:modified>
</cp:coreProperties>
</file>